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8F" w:rsidRPr="002409B7" w:rsidRDefault="003B3A8F" w:rsidP="003B3A8F">
      <w:pPr>
        <w:rPr>
          <w:rStyle w:val="Siln"/>
        </w:rPr>
      </w:pPr>
      <w:r w:rsidRPr="00B708B8">
        <w:rPr>
          <w:b/>
          <w:sz w:val="32"/>
          <w:szCs w:val="32"/>
        </w:rPr>
        <w:t>Příloha 1.</w:t>
      </w:r>
      <w:r>
        <w:rPr>
          <w:b/>
          <w:sz w:val="32"/>
          <w:szCs w:val="32"/>
        </w:rPr>
        <w:t xml:space="preserve"> </w:t>
      </w:r>
      <w:r w:rsidRPr="001413C8">
        <w:rPr>
          <w:b/>
          <w:sz w:val="32"/>
          <w:szCs w:val="32"/>
        </w:rPr>
        <w:t>STRUČNÝ MANUÁL K POUŽITÍ PROGRAMU DAME</w:t>
      </w:r>
    </w:p>
    <w:p w:rsidR="003B3A8F" w:rsidRPr="00C27FDC" w:rsidRDefault="003B3A8F" w:rsidP="003B3A8F">
      <w:pPr>
        <w:rPr>
          <w:b/>
          <w:sz w:val="36"/>
          <w:szCs w:val="36"/>
        </w:rPr>
      </w:pPr>
    </w:p>
    <w:p w:rsidR="003B3A8F" w:rsidRDefault="003B3A8F" w:rsidP="003B3A8F">
      <w:pPr>
        <w:rPr>
          <w:b/>
          <w:sz w:val="24"/>
        </w:rPr>
      </w:pPr>
      <w:r w:rsidRPr="00B708B8">
        <w:rPr>
          <w:b/>
          <w:sz w:val="24"/>
          <w:u w:val="single"/>
        </w:rPr>
        <w:t>Spuštění programu</w:t>
      </w:r>
      <w:r w:rsidRPr="00B708B8">
        <w:rPr>
          <w:sz w:val="24"/>
        </w:rPr>
        <w:t xml:space="preserve">: Program je k dispozici ve složce </w:t>
      </w:r>
      <w:proofErr w:type="spellStart"/>
      <w:r w:rsidRPr="00B708B8">
        <w:rPr>
          <w:sz w:val="24"/>
        </w:rPr>
        <w:t>tosenovskyfilip</w:t>
      </w:r>
      <w:proofErr w:type="spellEnd"/>
      <w:r w:rsidRPr="00B708B8">
        <w:rPr>
          <w:sz w:val="24"/>
        </w:rPr>
        <w:t xml:space="preserve">/public/PRAM-LS 2011-12/RAM-cvičení/DAME2. Ve složce DAME 2 se spouští </w:t>
      </w:r>
      <w:r w:rsidRPr="00B708B8">
        <w:rPr>
          <w:b/>
          <w:sz w:val="24"/>
        </w:rPr>
        <w:t>soubor označený červenou kostičkou.</w:t>
      </w:r>
    </w:p>
    <w:p w:rsidR="003B3A8F" w:rsidRPr="00B708B8" w:rsidRDefault="003B3A8F" w:rsidP="003B3A8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E8B03" wp14:editId="4387A770">
                <wp:simplePos x="0" y="0"/>
                <wp:positionH relativeFrom="column">
                  <wp:posOffset>1545590</wp:posOffset>
                </wp:positionH>
                <wp:positionV relativeFrom="paragraph">
                  <wp:posOffset>12065</wp:posOffset>
                </wp:positionV>
                <wp:extent cx="2184400" cy="381000"/>
                <wp:effectExtent l="0" t="0" r="63500" b="7620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1.7pt;margin-top:.95pt;width:17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/WNwIAAGMEAAAOAAAAZHJzL2Uyb0RvYy54bWysVNuO2jAQfa/Uf7D8Drlso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XOoT2K&#10;9DCjp73XMTXKQ38G40pwq9XGhgrpUb2aZ02/OqR03RG149H57WQgNgsRyV1I2DgDWbbDJ83AhwB+&#10;bNaxtX2AhDagY5zJ6TYTfvSIwmGezYoiBW4U7h5mWQp2SEHKa7Sxzn/kukfBqLDzlohd52utFIxf&#10;2yzmIodn58+B14CQWum1kBLOSSkVGio8n+STGOC0FCxchjtnd9taWnQgQUfxd2Fx52b1XrEI1nHC&#10;VhfbEyHBRj52yFsBPZMch2w9ZxhJDk8nWGd6UoWMUD8QvlhnKX2bp/PVbDUrRkU+XY2KtGlGT+u6&#10;GE3X2YdJ89DUdZN9D+SzouwEY1wF/ldZZ8XfyebywM6CvAn71qjkHj2OAshe/yPpKIAw87N6tpqd&#10;NjZUF7QASo7Ol1cXnsqv++j189uw/AEAAP//AwBQSwMEFAAGAAgAAAAhAIJ3oMveAAAACAEAAA8A&#10;AABkcnMvZG93bnJldi54bWxMj8FOwzAQRO9I/IO1SNyoQymhDXEqoELkAhItQhzdeIkt4nUUu23K&#10;17Oc4Dj7RrMz5XL0ndjjEF0gBZeTDARSE4yjVsHb5vFiDiImTUZ3gVDBESMsq9OTUhcmHOgV9+vU&#10;Cg6hWGgFNqW+kDI2Fr2Ok9AjMfsMg9eJ5dBKM+gDh/tOTrMsl1474g9W9/hgsfla77yCtPo42vy9&#10;uV+4l83Tc+6+67peKXV+Nt7dgkg4pj8z/Nbn6lBxp23YkYmiUzCdXc3YymABgvn1/Ib1VkHOB1mV&#10;8v+A6gcAAP//AwBQSwECLQAUAAYACAAAACEAtoM4kv4AAADhAQAAEwAAAAAAAAAAAAAAAAAAAAAA&#10;W0NvbnRlbnRfVHlwZXNdLnhtbFBLAQItABQABgAIAAAAIQA4/SH/1gAAAJQBAAALAAAAAAAAAAAA&#10;AAAAAC8BAABfcmVscy8ucmVsc1BLAQItABQABgAIAAAAIQDHg//WNwIAAGMEAAAOAAAAAAAAAAAA&#10;AAAAAC4CAABkcnMvZTJvRG9jLnhtbFBLAQItABQABgAIAAAAIQCCd6DL3gAAAAg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3B3A8F" w:rsidRPr="00B708B8" w:rsidRDefault="003B3A8F" w:rsidP="003B3A8F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21A0EFFE" wp14:editId="36239481">
            <wp:extent cx="3173730" cy="1419860"/>
            <wp:effectExtent l="0" t="0" r="7620" b="8890"/>
            <wp:docPr id="5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8F" w:rsidRPr="00B708B8" w:rsidRDefault="003B3A8F" w:rsidP="003B3A8F">
      <w:pPr>
        <w:rPr>
          <w:sz w:val="24"/>
        </w:rPr>
      </w:pPr>
    </w:p>
    <w:p w:rsidR="003B3A8F" w:rsidRDefault="003B3A8F" w:rsidP="003B3A8F">
      <w:pPr>
        <w:rPr>
          <w:sz w:val="24"/>
        </w:rPr>
      </w:pPr>
      <w:r w:rsidRPr="00B708B8">
        <w:rPr>
          <w:sz w:val="24"/>
        </w:rPr>
        <w:t>Jeho spuštěním se automaticky otevře Excel a doinstaluje se na horní lištu jeho hlavní nabídky p</w:t>
      </w:r>
      <w:r w:rsidRPr="00B708B8">
        <w:rPr>
          <w:sz w:val="24"/>
        </w:rPr>
        <w:t>o</w:t>
      </w:r>
      <w:r w:rsidRPr="00B708B8">
        <w:rPr>
          <w:sz w:val="24"/>
        </w:rPr>
        <w:t xml:space="preserve">ložka </w:t>
      </w:r>
      <w:r w:rsidRPr="00B708B8">
        <w:rPr>
          <w:b/>
          <w:sz w:val="24"/>
        </w:rPr>
        <w:t xml:space="preserve">Doplňky </w:t>
      </w:r>
      <w:r w:rsidRPr="00B708B8">
        <w:rPr>
          <w:sz w:val="24"/>
        </w:rPr>
        <w:t xml:space="preserve">(u starších verzí Excelu se objeví název DAME). </w:t>
      </w:r>
    </w:p>
    <w:p w:rsidR="003B3A8F" w:rsidRPr="00B708B8" w:rsidRDefault="003B3A8F" w:rsidP="003B3A8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06461" wp14:editId="5987AD8F">
                <wp:simplePos x="0" y="0"/>
                <wp:positionH relativeFrom="column">
                  <wp:posOffset>998855</wp:posOffset>
                </wp:positionH>
                <wp:positionV relativeFrom="paragraph">
                  <wp:posOffset>-2540</wp:posOffset>
                </wp:positionV>
                <wp:extent cx="3394075" cy="312420"/>
                <wp:effectExtent l="8255" t="6985" r="17145" b="6159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4075" cy="312420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4" style="position:absolute;margin-left:78.65pt;margin-top:-.2pt;width:267.2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Y9ZVgIAAJgEAAAOAAAAZHJzL2Uyb0RvYy54bWysVMtu2zAQvBfoPxC8O5JsObGEyEEg2b2k&#10;TYCkH0CTlMWWL5CMZaPov3dJP5C0l6KoDhQp7s7uzO7q9m6vJNpx54XRDS6ucoy4poYJvW3w15f1&#10;ZIGRD0QzIo3mDT5wj++WHz/cjrbmUzMYybhDAKJ9PdoGDyHYOss8Hbgi/spYruGyN06RAEe3zZgj&#10;I6ArmU3z/DobjWPWGcq9h6/d8RIvE37fcxoe+97zgGSDIbeQVpfWTVyz5S2pt47YQdBTGuQfslBE&#10;aAh6gepIIOjViT+glKDOeNOHK2pUZvpeUJ44AJsi/43N80AsT1xAHG8vMvn/B0u/7J4cEqzBc4w0&#10;UVCi+9dgUmQ0i/KM1tdg1eonFwnSvX62D4Z+90ibdiB6y5Pxy8GCbxE9sncu8eAtBNmMnw0DGwL4&#10;Sat971SEBBXQPpXkcCkJ3wdE4eNsVpX5DeRG4W5WTMtpqllG6rO3dT584kahuGnwhuvQGq2h8sbN&#10;Uhyye/AhFYedKBL2rcCoVxJqvSMSlVVVHVMn9ckaIpyRo6s2ayFl6hap0djgaj6dJ3RvpGDxMpp5&#10;t9200iEABSrpSYrAzVszJQJ0vRSqwYuLEakHTthKsxQlECFhj0LSNTgBSkuOY2jFGUaSw7zFXRSc&#10;1FLH8KDaiWrUL/XfjyqvVovVopyU0+vVpMy7bnK/bsvJ9bq4mXezrm274mdkUpT1IBjjOpI5z0JR&#10;/l2vnaby2MWXabiolr1HTylDiud3Sjq1TeyUY89tDDs8uXM7Qfsn49Ooxvl6e4b92x/K8hcAAAD/&#10;/wMAUEsDBBQABgAIAAAAIQAQHiGf3wAAAAgBAAAPAAAAZHJzL2Rvd25yZXYueG1sTI/BTsMwEETv&#10;SPyDtUjcWsc0hCTEqQDBASSEaCvB0Y23SURsR7bbhL9nOcFxNKOZN9V6NgM7oQ+9sxLEMgGGtnG6&#10;t62E3fZpkQMLUVmtBmdRwjcGWNfnZ5UqtZvsO542sWVUYkOpJHQxjiXnoenQqLB0I1ryDs4bFUn6&#10;lmuvJio3A79Kkowb1Vta6NSIDx02X5ujod3s4J6F/+g/0/vHl9e3lZiKQkh5eTHf3QKLOMe/MPzi&#10;EzrUxLR3R6sDG0hf36woKmGRAiM/KwRd2UtI8xx4XfH/B+ofAAAA//8DAFBLAQItABQABgAIAAAA&#10;IQC2gziS/gAAAOEBAAATAAAAAAAAAAAAAAAAAAAAAABbQ29udGVudF9UeXBlc10ueG1sUEsBAi0A&#10;FAAGAAgAAAAhADj9If/WAAAAlAEAAAsAAAAAAAAAAAAAAAAALwEAAF9yZWxzLy5yZWxzUEsBAi0A&#10;FAAGAAgAAAAhAJfVj1lWAgAAmAQAAA4AAAAAAAAAAAAAAAAALgIAAGRycy9lMm9Eb2MueG1sUEsB&#10;Ai0AFAAGAAgAAAAhABAeIZ/fAAAACAEAAA8AAAAAAAAAAAAAAAAAsAQAAGRycy9kb3ducmV2Lnht&#10;bFBLBQYAAAAABAAEAPMAAAC8BQAAAAA=&#10;" adj="10798">
                <v:stroke endarrow="block"/>
              </v:shape>
            </w:pict>
          </mc:Fallback>
        </mc:AlternateContent>
      </w:r>
    </w:p>
    <w:p w:rsidR="003B3A8F" w:rsidRPr="00B708B8" w:rsidRDefault="003B3A8F" w:rsidP="003B3A8F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1A8A8777" wp14:editId="4F7BA53D">
            <wp:extent cx="3603625" cy="1441450"/>
            <wp:effectExtent l="0" t="0" r="0" b="6350"/>
            <wp:docPr id="56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8F" w:rsidRPr="00B708B8" w:rsidRDefault="003B3A8F" w:rsidP="003B3A8F">
      <w:pPr>
        <w:rPr>
          <w:sz w:val="24"/>
        </w:rPr>
      </w:pPr>
    </w:p>
    <w:p w:rsidR="003B3A8F" w:rsidRDefault="003B3A8F" w:rsidP="003B3A8F">
      <w:pPr>
        <w:rPr>
          <w:sz w:val="24"/>
        </w:rPr>
      </w:pPr>
      <w:r w:rsidRPr="00B708B8">
        <w:rPr>
          <w:sz w:val="24"/>
        </w:rPr>
        <w:t xml:space="preserve">Pokud se objeví při instalaci dialogové okno s dotazem na povolení maker, potvrďte </w:t>
      </w:r>
      <w:r w:rsidRPr="00B708B8">
        <w:rPr>
          <w:b/>
          <w:sz w:val="24"/>
        </w:rPr>
        <w:t>povolení m</w:t>
      </w:r>
      <w:r w:rsidRPr="00B708B8">
        <w:rPr>
          <w:b/>
          <w:sz w:val="24"/>
        </w:rPr>
        <w:t>a</w:t>
      </w:r>
      <w:r w:rsidRPr="00B708B8">
        <w:rPr>
          <w:b/>
          <w:sz w:val="24"/>
        </w:rPr>
        <w:t>ker.</w:t>
      </w:r>
      <w:r w:rsidRPr="00B708B8">
        <w:rPr>
          <w:sz w:val="24"/>
        </w:rPr>
        <w:t xml:space="preserve"> Obecně platí, že makra musejí být povolena (více informací k povolení maker - viz nápověda Excelu). DAME funguje pro všechny běžně dostupné verze Excelu od verze 97 do 2010. Doporuč</w:t>
      </w:r>
      <w:r w:rsidRPr="00B708B8">
        <w:rPr>
          <w:sz w:val="24"/>
        </w:rPr>
        <w:t>u</w:t>
      </w:r>
      <w:r w:rsidRPr="00B708B8">
        <w:rPr>
          <w:sz w:val="24"/>
        </w:rPr>
        <w:t xml:space="preserve">je se užívat </w:t>
      </w:r>
      <w:proofErr w:type="gramStart"/>
      <w:r w:rsidRPr="00B708B8">
        <w:rPr>
          <w:sz w:val="24"/>
        </w:rPr>
        <w:t>32-bitový</w:t>
      </w:r>
      <w:proofErr w:type="gramEnd"/>
      <w:r w:rsidRPr="00B708B8">
        <w:rPr>
          <w:sz w:val="24"/>
        </w:rPr>
        <w:t xml:space="preserve"> Microsoft Office.</w:t>
      </w:r>
    </w:p>
    <w:p w:rsidR="003B3A8F" w:rsidRPr="00B708B8" w:rsidRDefault="003B3A8F" w:rsidP="003B3A8F">
      <w:pPr>
        <w:rPr>
          <w:sz w:val="24"/>
        </w:rPr>
      </w:pPr>
    </w:p>
    <w:p w:rsidR="003B3A8F" w:rsidRPr="00B708B8" w:rsidRDefault="003B3A8F" w:rsidP="003B3A8F">
      <w:pPr>
        <w:rPr>
          <w:sz w:val="24"/>
        </w:rPr>
      </w:pPr>
      <w:r w:rsidRPr="00B708B8">
        <w:rPr>
          <w:b/>
          <w:sz w:val="24"/>
          <w:u w:val="single"/>
        </w:rPr>
        <w:t>Generování nové úlohy:</w:t>
      </w:r>
      <w:r w:rsidRPr="00B708B8">
        <w:rPr>
          <w:sz w:val="24"/>
        </w:rPr>
        <w:t xml:space="preserve"> Vyberte </w:t>
      </w:r>
      <w:r w:rsidRPr="00B708B8">
        <w:rPr>
          <w:b/>
          <w:sz w:val="24"/>
        </w:rPr>
        <w:t>Doplňky</w:t>
      </w:r>
      <w:r w:rsidRPr="00B708B8">
        <w:rPr>
          <w:sz w:val="24"/>
        </w:rPr>
        <w:t xml:space="preserve"> v hlavní nabídce Excelu a v následně vysunuté roletě </w:t>
      </w:r>
      <w:r w:rsidRPr="00B708B8">
        <w:rPr>
          <w:b/>
          <w:sz w:val="24"/>
        </w:rPr>
        <w:t>Nový problém</w:t>
      </w:r>
      <w:r w:rsidRPr="00B708B8">
        <w:rPr>
          <w:sz w:val="24"/>
        </w:rPr>
        <w:t>. Vždy musí platit, že před potvrzením Nového problému je v Excelu otevřen nějaký list. Pokud by žádný list otevřen nebyl (uživatel uvidí jen zašedlou obrazovku), doplněk novou úl</w:t>
      </w:r>
      <w:r w:rsidRPr="00B708B8">
        <w:rPr>
          <w:sz w:val="24"/>
        </w:rPr>
        <w:t>o</w:t>
      </w:r>
      <w:r w:rsidRPr="00B708B8">
        <w:rPr>
          <w:sz w:val="24"/>
        </w:rPr>
        <w:t>hu nevygeneruje. V otevřeném dialogovém okně pak zvolte počet scénářů podle toho, zda se má řešit úloha rozhodování za jistoty či rizika, a počet variant a kritérií, s nimiž budete pracovat. Pro každé kritérium pak rovněž zaškrtnutím stanovte, zda půjde o kritérium maximalizační, minimal</w:t>
      </w:r>
      <w:r w:rsidRPr="00B708B8">
        <w:rPr>
          <w:sz w:val="24"/>
        </w:rPr>
        <w:t>i</w:t>
      </w:r>
      <w:r w:rsidRPr="00B708B8">
        <w:rPr>
          <w:sz w:val="24"/>
        </w:rPr>
        <w:t xml:space="preserve">zační, případně zda budou varianty hodnoceny podle daného kritéria na základě párového srovnání. </w:t>
      </w:r>
    </w:p>
    <w:p w:rsidR="003B3A8F" w:rsidRPr="00B708B8" w:rsidRDefault="003B3A8F" w:rsidP="003B3A8F">
      <w:pPr>
        <w:rPr>
          <w:sz w:val="24"/>
        </w:rPr>
      </w:pPr>
    </w:p>
    <w:p w:rsidR="003B3A8F" w:rsidRPr="00B708B8" w:rsidRDefault="003B3A8F" w:rsidP="003B3A8F">
      <w:pPr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33ED32B2" wp14:editId="2DBE9C33">
            <wp:extent cx="2732405" cy="2495550"/>
            <wp:effectExtent l="0" t="0" r="0" b="0"/>
            <wp:docPr id="56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8F" w:rsidRPr="00B708B8" w:rsidRDefault="003B3A8F" w:rsidP="003B3A8F">
      <w:pPr>
        <w:rPr>
          <w:sz w:val="24"/>
        </w:rPr>
      </w:pPr>
    </w:p>
    <w:p w:rsidR="003B3A8F" w:rsidRDefault="003B3A8F" w:rsidP="003B3A8F">
      <w:pPr>
        <w:rPr>
          <w:sz w:val="24"/>
        </w:rPr>
      </w:pPr>
      <w:r w:rsidRPr="00B708B8">
        <w:rPr>
          <w:sz w:val="24"/>
        </w:rPr>
        <w:t>Pokud se uživatel v tomto bodě splete a svůj omyl zjistí později, musí řešit úlohu znovu vygener</w:t>
      </w:r>
      <w:r w:rsidRPr="00B708B8">
        <w:rPr>
          <w:sz w:val="24"/>
        </w:rPr>
        <w:t>o</w:t>
      </w:r>
      <w:r w:rsidRPr="00B708B8">
        <w:rPr>
          <w:sz w:val="24"/>
        </w:rPr>
        <w:t>váním nové úlohy DAME, tj. během již vygenerované úlohy nelze dodatečně měnit nastavení této úlohy. Po potvrzení výběru typů kritérií tlačítkem OK se vygeneruje nový list s tabulkami, do nichž se následně zadávají údaje potřebné k vyřešení úlohy.</w:t>
      </w:r>
    </w:p>
    <w:p w:rsidR="003B3A8F" w:rsidRPr="00B708B8" w:rsidRDefault="003B3A8F" w:rsidP="003B3A8F">
      <w:pPr>
        <w:rPr>
          <w:sz w:val="24"/>
        </w:rPr>
      </w:pPr>
    </w:p>
    <w:p w:rsidR="003B3A8F" w:rsidRDefault="003B3A8F" w:rsidP="003B3A8F">
      <w:pPr>
        <w:rPr>
          <w:sz w:val="24"/>
        </w:rPr>
      </w:pPr>
      <w:r w:rsidRPr="00B708B8">
        <w:rPr>
          <w:b/>
          <w:sz w:val="24"/>
          <w:u w:val="single"/>
        </w:rPr>
        <w:t>Řešení úlohy:</w:t>
      </w:r>
      <w:r w:rsidRPr="00B708B8">
        <w:rPr>
          <w:sz w:val="24"/>
        </w:rPr>
        <w:t xml:space="preserve"> Váhy kritérií a pravděpodobnosti scénářů, pokud je scénářů více, se stanovují vždy na základě matice párového srovnání, ve které hodnotíte páry v každé buňce </w:t>
      </w:r>
      <w:proofErr w:type="spellStart"/>
      <w:r w:rsidRPr="00B708B8">
        <w:rPr>
          <w:sz w:val="24"/>
        </w:rPr>
        <w:t>rozkliknutím</w:t>
      </w:r>
      <w:proofErr w:type="spellEnd"/>
      <w:r w:rsidRPr="00B708B8">
        <w:rPr>
          <w:sz w:val="24"/>
        </w:rPr>
        <w:t xml:space="preserve"> </w:t>
      </w:r>
      <w:r w:rsidRPr="00B708B8">
        <w:rPr>
          <w:b/>
          <w:sz w:val="24"/>
        </w:rPr>
        <w:t>vyznač</w:t>
      </w:r>
      <w:r w:rsidRPr="00B708B8">
        <w:rPr>
          <w:b/>
          <w:sz w:val="24"/>
        </w:rPr>
        <w:t>e</w:t>
      </w:r>
      <w:r w:rsidRPr="00B708B8">
        <w:rPr>
          <w:b/>
          <w:sz w:val="24"/>
        </w:rPr>
        <w:t>né šipky</w:t>
      </w:r>
      <w:r w:rsidRPr="00B708B8">
        <w:rPr>
          <w:sz w:val="24"/>
        </w:rPr>
        <w:t xml:space="preserve"> a volbou příslušné hodnoty z nabídnuté stupnice. </w:t>
      </w:r>
    </w:p>
    <w:p w:rsidR="003B3A8F" w:rsidRPr="00B708B8" w:rsidRDefault="003B3A8F" w:rsidP="003B3A8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07733" wp14:editId="4F09B219">
                <wp:simplePos x="0" y="0"/>
                <wp:positionH relativeFrom="column">
                  <wp:posOffset>1031240</wp:posOffset>
                </wp:positionH>
                <wp:positionV relativeFrom="paragraph">
                  <wp:posOffset>42545</wp:posOffset>
                </wp:positionV>
                <wp:extent cx="1335405" cy="626745"/>
                <wp:effectExtent l="12065" t="13970" r="14605" b="5461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5405" cy="62674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4" style="position:absolute;margin-left:81.2pt;margin-top:3.35pt;width:105.15pt;height:4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zPUwIAAJgEAAAOAAAAZHJzL2Uyb0RvYy54bWysVMlu2zAQvRfoPxC8O5JseRMiB4Fk99Il&#10;QNIPoEnKYssNJGPZKPrvHTKykbSXoqgOFCnOvJn3Zka3dycl0ZE7L4yucXGTY8Q1NUzoQ42/Pu0m&#10;K4x8IJoRaTSv8Zl7fLd5/+52sBWfmt5Ixh0CEO2rwda4D8FWWeZpzxXxN8ZyDZedcYoEOLpDxhwZ&#10;AF3JbJrni2wwjllnKPcevrYvl3iT8LuO0/Cl6zwPSNYYcgtpdWndxzXb3JLq4IjtBR3TIP+QhSJC&#10;Q9ArVEsCQc9O/AGlBHXGmy7cUKMy03WC8sQB2BT5b2wee2J54gLieHuVyf8/WPr5+OCQYDUuMdJE&#10;QYnun4NJkVEZ5Rmsr8Cq0Q8uEqQn/Wg/GvrdI22anugDT8ZPZwu+RfTI3rjEg7cQZD98MgxsCOAn&#10;rU6dUxESVECnVJLztST8FBCFj8VsNi/zOUYU7hbTxbKcpxCkunhb58MHbhSKmxrvuQ6N0Roqb9ws&#10;xSHHjz6k4rCRImHfCow6JaHWRyJRuV4vlyPuaJ2R6oIcXbXZCSlTt0iNhhqv59N5QvdGChYvo5l3&#10;h30jHQJQoJKeEfaNmRIBul4KVePV1YhUPSdsq1mKEoiQsEch6RqcAKUlxzG04gwjyWHe4i4KTiqp&#10;Y3hQbaQa9Uv992Odr7er7aqclNPFdlLmbTu53zXlZLErlvN21jZNW/yMTIqy6gVjXEcyl1koyr/r&#10;tXEqX7r4Og1X1bK36CllSPHyTkmntomd8tJze8POD+7STtD+yXgc1Thfr8+wf/1D2fwCAAD//wMA&#10;UEsDBBQABgAIAAAAIQDnD2E/3wAAAAkBAAAPAAAAZHJzL2Rvd25yZXYueG1sTI/BTsMwEETvSP0H&#10;a5F6ow5pm1YhToWQegAEiIA4u/E2iRqv09hNwt+znOC2ozeancl2k23FgL1vHCm4XUQgkEpnGqoU&#10;fH7sb7YgfNBkdOsIFXyjh10+u8p0atxI7zgUoRIcQj7VCuoQulRKX9ZotV+4DonZ0fVWB5Z9JU2v&#10;Rw63rYyjKJFWN8Qfat3hQ43lqbhYBY+Szs/747J4HV+exu3w9dbFa6nU/Hq6vwMRcAp/Zvitz9Uh&#10;504HdyHjRcs6iVdsVZBsQDBfbmI+Dgyi9Qpknsn/C/IfAAAA//8DAFBLAQItABQABgAIAAAAIQC2&#10;gziS/gAAAOEBAAATAAAAAAAAAAAAAAAAAAAAAABbQ29udGVudF9UeXBlc10ueG1sUEsBAi0AFAAG&#10;AAgAAAAhADj9If/WAAAAlAEAAAsAAAAAAAAAAAAAAAAALwEAAF9yZWxzLy5yZWxzUEsBAi0AFAAG&#10;AAgAAAAhAHW+PM9TAgAAmAQAAA4AAAAAAAAAAAAAAAAALgIAAGRycy9lMm9Eb2MueG1sUEsBAi0A&#10;FAAGAAgAAAAhAOcPYT/fAAAACQEAAA8AAAAAAAAAAAAAAAAArQQAAGRycy9kb3ducmV2LnhtbFBL&#10;BQYAAAAABAAEAPMAAAC5BQAAAAA=&#10;" adj="10795">
                <v:stroke endarrow="block"/>
              </v:shape>
            </w:pict>
          </mc:Fallback>
        </mc:AlternateContent>
      </w:r>
    </w:p>
    <w:p w:rsidR="003B3A8F" w:rsidRPr="00B708B8" w:rsidRDefault="003B3A8F" w:rsidP="003B3A8F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55E48" wp14:editId="6ABEE6C4">
                <wp:simplePos x="0" y="0"/>
                <wp:positionH relativeFrom="column">
                  <wp:posOffset>3804920</wp:posOffset>
                </wp:positionH>
                <wp:positionV relativeFrom="paragraph">
                  <wp:posOffset>494030</wp:posOffset>
                </wp:positionV>
                <wp:extent cx="298450" cy="1018540"/>
                <wp:effectExtent l="0" t="38100" r="63500" b="2921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8450" cy="1018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9.6pt;margin-top:38.9pt;width:23.5pt;height:80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8PQAIAAG0EAAAOAAAAZHJzL2Uyb0RvYy54bWysVMGO2yAQvVfqPyDuie3U2U2sOKuVnfSy&#10;bSPttncC2EbFgIDEiar+ewecze62l6qqD3gwM2/ezDy8ujv1Eh25dUKrEmfTFCOuqGZCtSX++rSd&#10;LDBynihGpFa8xGfu8N36/bvVYAo+052WjFsEIMoVgylx570pksTRjvfETbXhCg4bbXviYWvbhFky&#10;AHovk1ma3iSDtsxYTblz8LUeD/E64jcNp/5L0zjukSwxcPNxtXHdhzVZr0jRWmI6QS80yD+w6IlQ&#10;kPQKVRNP0MGKP6B6Qa12uvFTqvtEN42gPNYA1WTpb9U8dsTwWAs0x5lrm9z/g6WfjzuLBIPZ3WKk&#10;SA8zuj94HVOjeejPYFwBbpXa2VAhPalH86Dpd4eUrjqiWh6dn84GYrMQkbwJCRtnIMt++KQZ+BDA&#10;j806NbZHjRTmWwgM4NAQdIrTOV+nw08eUfg4Wy7yOcyQwlGWZot5HseXkCLghGhjnf/IdY+CUWLn&#10;LRFt5yutFAhB2zEHOT44H1i+BIRgpbdCyqgHqdBQ4uV8No+knJaChcPg5my7r6RFRxIUFZ9YMpy8&#10;drP6oFgE6zhhm4vtiZBgIx975a2A7kmOQ7aeM4wkh0sUrJGeVCEj1A+EL9Yoqh/LdLlZbBb5JJ/d&#10;bCZ5WteT+22VT2622e28/lBXVZ39DOSzvOgEY1wF/s8Cz/K/E9Dlqo3SvEr82qjkLXrsKJB9fkfS&#10;UQph+qOO9pqddzZUF1QBmo7Ol/sXLs3rffR6+UusfwEAAP//AwBQSwMEFAAGAAgAAAAhAF3SR/rg&#10;AAAACgEAAA8AAABkcnMvZG93bnJldi54bWxMj8FOwzAMhu9IvENkJC6IpRTWdaXphICNE5oo4541&#10;pq3WOFWTbe3bY05wtP3p9/fnq9F24oSDbx0puJtFIJAqZ1qqFew+17cpCB80Gd05QgUTelgVlxe5&#10;zow70weeylALDiGfaQVNCH0mpa8atNrPXI/Et283WB14HGppBn3mcNvJOIoSaXVL/KHRPT43WB3K&#10;o1XwUm7n66+b3RhP1dt7uUkPW5pelbq+Gp8eQQQcwx8Mv/qsDgU77d2RjBedgvlyGTOqYLHgCgwk&#10;Dwkv9gri+zQGWeTyf4XiBwAA//8DAFBLAQItABQABgAIAAAAIQC2gziS/gAAAOEBAAATAAAAAAAA&#10;AAAAAAAAAAAAAABbQ29udGVudF9UeXBlc10ueG1sUEsBAi0AFAAGAAgAAAAhADj9If/WAAAAlAEA&#10;AAsAAAAAAAAAAAAAAAAALwEAAF9yZWxzLy5yZWxzUEsBAi0AFAAGAAgAAAAhAMgpTw9AAgAAbQQA&#10;AA4AAAAAAAAAAAAAAAAALgIAAGRycy9lMm9Eb2MueG1sUEsBAi0AFAAGAAgAAAAhAF3SR/rgAAAA&#10;Cg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8A7DBB9" wp14:editId="1AA51EFA">
            <wp:extent cx="3668395" cy="1323340"/>
            <wp:effectExtent l="0" t="0" r="8255" b="0"/>
            <wp:docPr id="564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8F" w:rsidRPr="00B708B8" w:rsidRDefault="003B3A8F" w:rsidP="003B3A8F">
      <w:pPr>
        <w:rPr>
          <w:sz w:val="24"/>
        </w:rPr>
      </w:pPr>
    </w:p>
    <w:p w:rsidR="003B3A8F" w:rsidRDefault="003B3A8F" w:rsidP="003B3A8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B6D85" wp14:editId="2995705E">
                <wp:simplePos x="0" y="0"/>
                <wp:positionH relativeFrom="column">
                  <wp:posOffset>2732405</wp:posOffset>
                </wp:positionH>
                <wp:positionV relativeFrom="paragraph">
                  <wp:posOffset>511810</wp:posOffset>
                </wp:positionV>
                <wp:extent cx="2957830" cy="615950"/>
                <wp:effectExtent l="17780" t="6985" r="5715" b="5334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957830" cy="6159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4" style="position:absolute;margin-left:215.15pt;margin-top:40.3pt;width:232.9pt;height:48.5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z4ZAIAALEEAAAOAAAAZHJzL2Uyb0RvYy54bWysVE1v2zAMvQ/YfxB0T22ncZoYdYrCTnbp&#10;tgLtdlckOdamL0hqnGDYfy+luFm7XYZhPsiSRT7yPZK+vjkoifbceWF0jYuLHCOuqWFC72r85XEz&#10;WWDkA9GMSKN5jY/c45vV+3fXg6341PRGMu4QgGhfDbbGfQi2yjJPe66IvzCWa7jsjFMkwNHtMubI&#10;AOhKZtM8n2eDccw6Q7n38LU9XeJVwu86TsPnrvM8IFljyC2k1aV1G9dsdU2qnSO2F3RMg/xDFooI&#10;DUHPUC0JBD058QeUEtQZb7pwQY3KTNcJyhMHYFPkv7F56InliQuI4+1ZJv//YOmn/b1DgkHtMNJE&#10;QYlun4JJkdE8yjNYX4FVo+9dJEgP+sHeGfrdI22anugdT8aPRwu+RfTI3rjEg7cQZDt8NAxsCOAn&#10;rQ6dU8gZqEmRL/L4YNRJYb9GnBgL5EGHVKvjuVb8EBCFj9NlebW4BA8Kd/OiXJapmBmpImz0ts6H&#10;D9woFDc13nIdGqM1tIRxlwmf7O98SFVjI3fCvoEOnZLQBHsiUZmyipxINVrD7gU5umqzEVKmNpIa&#10;DTVeltMyoXsjBYuX0cy73baRDgEoUElPkgpuXpspEWAcpFA1HhVJyD0nbK1Z2gciJOxRSIIHJ6AE&#10;kuMYWnGGkeQwiHF3ylrqGB5UG6lG/VJj/ljmy/VivZhNZtP5ejLL23Zyu2lmk/mmuCrby7Zp2uJn&#10;ZFLMql4wxnUk8zIkxezvmnAc11N7n8fkrFr2Fj0JDSm+vFPSqZ9iC52acWvY8d5FdrG1YC6S8TjD&#10;cfBen5PVrz/N6hkAAP//AwBQSwMEFAAGAAgAAAAhAAE3govdAAAACgEAAA8AAABkcnMvZG93bnJl&#10;di54bWxMjzFPwzAQhXck/oN1SGzULkFuGuJUgNSBkZCFzY2vcUR8jmy3Dfx6zATj6X1677t6t7iJ&#10;nTHE0ZOC9UoAQ+q9GWlQ0L3v70pgMWkyevKECr4wwq65vqp1ZfyF3vDcpoHlEoqVVmBTmivOY2/R&#10;6bjyM1LOjj44nfIZBm6CvuRyN/F7ISR3eqS8YPWMLxb7z/bkFKTtdwrP5bHfyw/bFq+uay11St3e&#10;LE+PwBIu6Q+GX/2sDk12OvgTmcgmBQ+FKDKqoBQSWAbKrVwDO2Rys5HAm5r/f6H5AQAA//8DAFBL&#10;AQItABQABgAIAAAAIQC2gziS/gAAAOEBAAATAAAAAAAAAAAAAAAAAAAAAABbQ29udGVudF9UeXBl&#10;c10ueG1sUEsBAi0AFAAGAAgAAAAhADj9If/WAAAAlAEAAAsAAAAAAAAAAAAAAAAALwEAAF9yZWxz&#10;Ly5yZWxzUEsBAi0AFAAGAAgAAAAhANzVLPhkAgAAsQQAAA4AAAAAAAAAAAAAAAAALgIAAGRycy9l&#10;Mm9Eb2MueG1sUEsBAi0AFAAGAAgAAAAhAAE3govdAAAACgEAAA8AAAAAAAAAAAAAAAAAvgQAAGRy&#10;cy9kb3ducmV2LnhtbFBLBQYAAAAABAAEAPMAAADIBQAAAAA=&#10;">
                <v:stroke endarrow="block"/>
              </v:shape>
            </w:pict>
          </mc:Fallback>
        </mc:AlternateContent>
      </w:r>
      <w:r w:rsidRPr="00B708B8">
        <w:rPr>
          <w:sz w:val="24"/>
        </w:rPr>
        <w:t xml:space="preserve">Vyplněná matice se automaticky vyhodnocuje </w:t>
      </w:r>
      <w:r w:rsidRPr="00B708B8">
        <w:rPr>
          <w:b/>
          <w:sz w:val="24"/>
        </w:rPr>
        <w:t>do sloupce napravo</w:t>
      </w:r>
      <w:r w:rsidRPr="00B708B8">
        <w:rPr>
          <w:sz w:val="24"/>
        </w:rPr>
        <w:t xml:space="preserve"> od matice, a to podle zvolené </w:t>
      </w:r>
      <w:r w:rsidRPr="00B708B8">
        <w:rPr>
          <w:b/>
          <w:sz w:val="24"/>
        </w:rPr>
        <w:t>metody vyhodnocení párového srovnání</w:t>
      </w:r>
      <w:r w:rsidRPr="00B708B8">
        <w:rPr>
          <w:sz w:val="24"/>
        </w:rPr>
        <w:t xml:space="preserve">. K dispozici jsou tři metody – </w:t>
      </w:r>
      <w:proofErr w:type="spellStart"/>
      <w:r w:rsidRPr="00B708B8">
        <w:rPr>
          <w:b/>
          <w:sz w:val="24"/>
        </w:rPr>
        <w:t>Saatyho</w:t>
      </w:r>
      <w:proofErr w:type="spellEnd"/>
      <w:r w:rsidRPr="00B708B8">
        <w:rPr>
          <w:sz w:val="24"/>
        </w:rPr>
        <w:t xml:space="preserve"> </w:t>
      </w:r>
      <w:r w:rsidRPr="00B708B8">
        <w:rPr>
          <w:b/>
          <w:sz w:val="24"/>
        </w:rPr>
        <w:t xml:space="preserve">metoda, metoda geometrického průměru a </w:t>
      </w:r>
      <w:proofErr w:type="spellStart"/>
      <w:r w:rsidRPr="00B708B8">
        <w:rPr>
          <w:b/>
          <w:sz w:val="24"/>
        </w:rPr>
        <w:t>Fullerova</w:t>
      </w:r>
      <w:proofErr w:type="spellEnd"/>
      <w:r w:rsidRPr="00B708B8">
        <w:rPr>
          <w:b/>
          <w:sz w:val="24"/>
        </w:rPr>
        <w:t xml:space="preserve"> metoda</w:t>
      </w:r>
      <w:r w:rsidRPr="00B708B8">
        <w:rPr>
          <w:sz w:val="24"/>
        </w:rPr>
        <w:t xml:space="preserve">. Metoda se nastavuje v nabídce vyobrazené </w:t>
      </w:r>
      <w:r w:rsidRPr="00B708B8">
        <w:rPr>
          <w:b/>
          <w:sz w:val="24"/>
        </w:rPr>
        <w:t>v horní části listu</w:t>
      </w:r>
      <w:r w:rsidRPr="00B708B8">
        <w:rPr>
          <w:sz w:val="24"/>
        </w:rPr>
        <w:t xml:space="preserve"> DAME. </w:t>
      </w:r>
    </w:p>
    <w:p w:rsidR="003B3A8F" w:rsidRPr="00B708B8" w:rsidRDefault="003B3A8F" w:rsidP="003B3A8F">
      <w:pPr>
        <w:rPr>
          <w:sz w:val="24"/>
        </w:rPr>
      </w:pPr>
    </w:p>
    <w:p w:rsidR="003B3A8F" w:rsidRDefault="003B3A8F" w:rsidP="003B3A8F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6B7AFA8A" wp14:editId="67EA8055">
            <wp:extent cx="3033395" cy="1463040"/>
            <wp:effectExtent l="0" t="0" r="0" b="3810"/>
            <wp:docPr id="565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8F" w:rsidRPr="00B708B8" w:rsidRDefault="003B3A8F" w:rsidP="003B3A8F">
      <w:pPr>
        <w:jc w:val="center"/>
        <w:rPr>
          <w:sz w:val="24"/>
        </w:rPr>
      </w:pPr>
    </w:p>
    <w:p w:rsidR="003B3A8F" w:rsidRDefault="003B3A8F" w:rsidP="003B3A8F">
      <w:pPr>
        <w:rPr>
          <w:sz w:val="24"/>
        </w:rPr>
      </w:pPr>
      <w:r w:rsidRPr="00B708B8">
        <w:rPr>
          <w:sz w:val="24"/>
        </w:rPr>
        <w:t xml:space="preserve">Platí, že zvolená metoda je následně užita programem pro všechny matice párových srovnání, které se vyskytují v celé úloze. Nelze tedy na jednom listě řešit jedno párové srovnání, např. pro získání </w:t>
      </w:r>
      <w:r w:rsidRPr="00B708B8">
        <w:rPr>
          <w:sz w:val="24"/>
        </w:rPr>
        <w:lastRenderedPageBreak/>
        <w:t xml:space="preserve">vah kritérií </w:t>
      </w:r>
      <w:proofErr w:type="spellStart"/>
      <w:r w:rsidRPr="00B708B8">
        <w:rPr>
          <w:sz w:val="24"/>
        </w:rPr>
        <w:t>Saatyho</w:t>
      </w:r>
      <w:proofErr w:type="spellEnd"/>
      <w:r w:rsidRPr="00B708B8">
        <w:rPr>
          <w:sz w:val="24"/>
        </w:rPr>
        <w:t xml:space="preserve"> metodou, a jinou matici párového srovnání, např. pro kvantifikaci kvalitati</w:t>
      </w:r>
      <w:r w:rsidRPr="00B708B8">
        <w:rPr>
          <w:sz w:val="24"/>
        </w:rPr>
        <w:t>v</w:t>
      </w:r>
      <w:r w:rsidRPr="00B708B8">
        <w:rPr>
          <w:sz w:val="24"/>
        </w:rPr>
        <w:t xml:space="preserve">ních hodnocení variant metodou geometrického průměru. Pro druhé párové srovnání je třeba k takovému účelu vygenerovat další úlohu (další list DAME). </w:t>
      </w:r>
    </w:p>
    <w:p w:rsidR="003B3A8F" w:rsidRPr="00B708B8" w:rsidRDefault="003B3A8F" w:rsidP="003B3A8F">
      <w:pPr>
        <w:rPr>
          <w:sz w:val="24"/>
        </w:rPr>
      </w:pPr>
    </w:p>
    <w:p w:rsidR="003B3A8F" w:rsidRDefault="003B3A8F" w:rsidP="003B3A8F">
      <w:pPr>
        <w:rPr>
          <w:sz w:val="24"/>
        </w:rPr>
      </w:pPr>
      <w:r w:rsidRPr="00B708B8">
        <w:rPr>
          <w:sz w:val="24"/>
        </w:rPr>
        <w:t xml:space="preserve">V případě, že si uživatel vybere </w:t>
      </w:r>
      <w:r w:rsidRPr="00B708B8">
        <w:rPr>
          <w:b/>
          <w:sz w:val="24"/>
        </w:rPr>
        <w:t xml:space="preserve">metodu </w:t>
      </w:r>
      <w:proofErr w:type="spellStart"/>
      <w:r w:rsidRPr="00B708B8">
        <w:rPr>
          <w:b/>
          <w:sz w:val="24"/>
        </w:rPr>
        <w:t>Fullerovu</w:t>
      </w:r>
      <w:proofErr w:type="spellEnd"/>
      <w:r w:rsidRPr="00B708B8">
        <w:rPr>
          <w:sz w:val="24"/>
        </w:rPr>
        <w:t xml:space="preserve">, platí pro zvolenou buňku matice párového srovnání toto: pokud je prvek v řádku matice důležitější, resp. lepší než prvek ve sloupci matice, potom uživatel vkládá do dané buňky matice </w:t>
      </w:r>
      <w:r w:rsidRPr="00B708B8">
        <w:rPr>
          <w:b/>
          <w:sz w:val="24"/>
        </w:rPr>
        <w:t>jakoukoliv hodnotu vyšší než jedna</w:t>
      </w:r>
      <w:r w:rsidRPr="00B708B8">
        <w:rPr>
          <w:sz w:val="24"/>
        </w:rPr>
        <w:t xml:space="preserve">. Je-li prvek v řádku méně důležitý, resp. horší než prvek ve sloupci, pak uživatel vloží do dané buňky </w:t>
      </w:r>
      <w:r w:rsidRPr="00B708B8">
        <w:rPr>
          <w:b/>
          <w:sz w:val="24"/>
        </w:rPr>
        <w:t>jakouk</w:t>
      </w:r>
      <w:r w:rsidRPr="00B708B8">
        <w:rPr>
          <w:b/>
          <w:sz w:val="24"/>
        </w:rPr>
        <w:t>o</w:t>
      </w:r>
      <w:r w:rsidRPr="00B708B8">
        <w:rPr>
          <w:b/>
          <w:sz w:val="24"/>
        </w:rPr>
        <w:t>liv hodnotu menší než jedna</w:t>
      </w:r>
      <w:r w:rsidRPr="00B708B8">
        <w:rPr>
          <w:sz w:val="24"/>
        </w:rPr>
        <w:t xml:space="preserve">. Považuje-li uživatel prvek v řádku za stejně důležitý, resp. stejně dobrý jako prvek ve sloupci, ohodnotí danou buňku matice jedničkou. </w:t>
      </w:r>
    </w:p>
    <w:p w:rsidR="003B3A8F" w:rsidRPr="00B708B8" w:rsidRDefault="003B3A8F" w:rsidP="003B3A8F">
      <w:pPr>
        <w:rPr>
          <w:sz w:val="24"/>
        </w:rPr>
      </w:pPr>
    </w:p>
    <w:p w:rsidR="003B3A8F" w:rsidRDefault="003B3A8F" w:rsidP="003B3A8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84ED2" wp14:editId="7E648ECD">
                <wp:simplePos x="0" y="0"/>
                <wp:positionH relativeFrom="column">
                  <wp:posOffset>4408805</wp:posOffset>
                </wp:positionH>
                <wp:positionV relativeFrom="paragraph">
                  <wp:posOffset>198120</wp:posOffset>
                </wp:positionV>
                <wp:extent cx="675640" cy="974090"/>
                <wp:effectExtent l="38100" t="0" r="29210" b="5461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5640" cy="974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47.15pt;margin-top:15.6pt;width:53.2pt;height:76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6OPwIAAGw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DCYXY6R&#10;Ih3M6P7odUyN5qE/vXEFuFVqZ0OF9KwezYOm3x1SumqJOvDo/HQxEJuFiORNSNg4A1n2/WfNwIcA&#10;fmzWubEdaqQwn0JgAIeGoHOczuU2HX72iMLH2Xw6y2GGFI6W8zxdxuklpAgwIdhY5z9y3aFglNh5&#10;S8Sh9ZVWCnSg7ZCCnB6cDyRfAkKw0lshZZSDVKiHFNPJNHJyWgoWDoObs4d9JS06kSCo+MSK4eS1&#10;m9VHxSJYywnbXG1PhAQb+dgqbwU0T3IcsnWcYSQ53KFgDfSkChmhfCB8tQZN/Vimy81is8hH+WS2&#10;GeVpXY/ut1U+mm2z+bT+UFdVnf0M5LO8aAVjXAX+z/rO8r/Tz/WmDcq8KfzWqOQteuwokH1+R9JR&#10;CWH4g4z2ml12NlQXRAGSjs7X6xfuzOt99Hr5Sax/AQAA//8DAFBLAwQUAAYACAAAACEAuTakG+AA&#10;AAAKAQAADwAAAGRycy9kb3ducmV2LnhtbEyPQU+DQBCF7yb+h82YeDF2Ka2IyNIYtfVkGrHet+wI&#10;pOwsYbct/HvHkx4n78t73+Sr0XbihINvHSmYzyIQSJUzLdUKdp/r2xSED5qM7hyhggk9rIrLi1xn&#10;xp3pA09lqAWXkM+0giaEPpPSVw1a7WeuR+Ls2w1WBz6HWppBn7ncdjKOokRa3RIvNLrH5warQ3m0&#10;Cl7K7d3662Y3xlP19l5u0sOWplelrq/Gp0cQAcfwB8OvPqtDwU57dyTjRacgeVguGFWwmMcgGEij&#10;6B7Ensl0mYAscvn/heIHAAD//wMAUEsBAi0AFAAGAAgAAAAhALaDOJL+AAAA4QEAABMAAAAAAAAA&#10;AAAAAAAAAAAAAFtDb250ZW50X1R5cGVzXS54bWxQSwECLQAUAAYACAAAACEAOP0h/9YAAACUAQAA&#10;CwAAAAAAAAAAAAAAAAAvAQAAX3JlbHMvLnJlbHNQSwECLQAUAAYACAAAACEAT6Zujj8CAABsBAAA&#10;DgAAAAAAAAAAAAAAAAAuAgAAZHJzL2Uyb0RvYy54bWxQSwECLQAUAAYACAAAACEAuTakG+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B708B8">
        <w:rPr>
          <w:sz w:val="24"/>
        </w:rPr>
        <w:t>U matic párového srovnání se u jejího pravého horního rohu současně s </w:t>
      </w:r>
      <w:r w:rsidRPr="00B708B8">
        <w:rPr>
          <w:b/>
          <w:sz w:val="24"/>
        </w:rPr>
        <w:t>vyhodnocením párů</w:t>
      </w:r>
      <w:r w:rsidRPr="00B708B8">
        <w:rPr>
          <w:sz w:val="24"/>
        </w:rPr>
        <w:t xml:space="preserve"> zo</w:t>
      </w:r>
      <w:r w:rsidRPr="00B708B8">
        <w:rPr>
          <w:sz w:val="24"/>
        </w:rPr>
        <w:t>b</w:t>
      </w:r>
      <w:r w:rsidRPr="00B708B8">
        <w:rPr>
          <w:sz w:val="24"/>
        </w:rPr>
        <w:t xml:space="preserve">razí </w:t>
      </w:r>
      <w:r w:rsidRPr="00B708B8">
        <w:rPr>
          <w:b/>
          <w:sz w:val="24"/>
        </w:rPr>
        <w:t>index nekonzistence</w:t>
      </w:r>
      <w:r w:rsidRPr="00B708B8">
        <w:rPr>
          <w:sz w:val="24"/>
        </w:rPr>
        <w:t xml:space="preserve">, který by měl být menší než 0,1. </w:t>
      </w:r>
    </w:p>
    <w:p w:rsidR="003B3A8F" w:rsidRDefault="003B3A8F" w:rsidP="003B3A8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41CBD" wp14:editId="35EF67C9">
                <wp:simplePos x="0" y="0"/>
                <wp:positionH relativeFrom="column">
                  <wp:posOffset>979170</wp:posOffset>
                </wp:positionH>
                <wp:positionV relativeFrom="paragraph">
                  <wp:posOffset>6350</wp:posOffset>
                </wp:positionV>
                <wp:extent cx="2286000" cy="705485"/>
                <wp:effectExtent l="0" t="0" r="57150" b="7556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705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77.1pt;margin-top:.5pt;width:180pt;height:5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eWOAIAAGQEAAAOAAAAZHJzL2Uyb0RvYy54bWysVMGO2jAQvVfqP1i+QxIaWIgIq1UCvWy7&#10;SLv9AGM7xKpjW7YhoKr/3rEDtLSXqmoOzjieefNm5jnLx1Mn0ZFbJ7QqcTZOMeKKaibUvsRf3jaj&#10;OUbOE8WI1IqX+Mwdfly9f7fsTcEnutWScYsARLmiNyVuvTdFkjja8o64sTZcwWGjbUc8bO0+YZb0&#10;gN7JZJKms6TXlhmrKXcOvtbDIV5F/Kbh1L80jeMeyRIDNx9XG9ddWJPVkhR7S0wr6IUG+QcWHREK&#10;kt6gauIJOljxB1QnqNVON35MdZfophGUxxqgmiz9rZrXlhgea4HmOHNrk/t/sPTzcWuRYDC7KUaK&#10;dDCjp4PXMTXKstCg3rgC/Cq1taFEelKv5lnTrw4pXbVE7Xn0fjsbCI4RyV1I2DgDaXb9J83Ah0CC&#10;2K1TY7sACX1ApziU820o/OQRhY+TyXyWpjA7CmcP6TSfTwOphBTXaGOd/8h1h4JRYuctEfvWV1op&#10;mL+2WcxFjs/OD4HXgJBa6Y2QMspAKtSXeDGdTGOA01KwcBjcnN3vKmnRkQQhxefC4s7N6oNiEazl&#10;hK0vtidCgo187JC3AnomOQ7ZOs4wkhzuTrAGelKFjFA/EL5Yg5a+LdLFer6e56N8MluP8rSuR0+b&#10;Kh/NNtnDtP5QV1WdfQ/ks7xoBWNcBf5XXWf53+nmcsMGRd6UfWtUco8eRwFkr+9IOgogzHxQz06z&#10;89aG6oIWQMrR+XLtwl35dR+9fv4cVj8AAAD//wMAUEsDBBQABgAIAAAAIQDFdS2H3gAAAAkBAAAP&#10;AAAAZHJzL2Rvd25yZXYueG1sTI/BTsMwEETvSPyDtUjcqJOIRhDiVECFyAUk2qri6MZLYhGvo9ht&#10;U76e7Qlu+zSj2ZlyMbleHHAM1pOCdJaAQGq8sdQq2Kxfbu5AhKjJ6N4TKjhhgEV1eVHqwvgjfeBh&#10;FVvBIRQKraCLcSikDE2HToeZH5BY+/Kj05FxbKUZ9ZHDXS+zJMml05b4Q6cHfO6w+V7tnYK4/Dx1&#10;+bZ5urfv69e33P7Udb1U6vpqenwAEXGKf2Y41+fqUHGnnd+TCaJnnt9mbOWDJ7E+T8+8Y06zFGRV&#10;yv8Lql8AAAD//wMAUEsBAi0AFAAGAAgAAAAhALaDOJL+AAAA4QEAABMAAAAAAAAAAAAAAAAAAAAA&#10;AFtDb250ZW50X1R5cGVzXS54bWxQSwECLQAUAAYACAAAACEAOP0h/9YAAACUAQAACwAAAAAAAAAA&#10;AAAAAAAvAQAAX3JlbHMvLnJlbHNQSwECLQAUAAYACAAAACEAgGkHljgCAABkBAAADgAAAAAAAAAA&#10;AAAAAAAuAgAAZHJzL2Uyb0RvYy54bWxQSwECLQAUAAYACAAAACEAxXUth94AAAAJ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3B3A8F" w:rsidRPr="00B708B8" w:rsidRDefault="003B3A8F" w:rsidP="003B3A8F">
      <w:pPr>
        <w:rPr>
          <w:sz w:val="24"/>
        </w:rPr>
      </w:pPr>
    </w:p>
    <w:p w:rsidR="003B3A8F" w:rsidRPr="00B708B8" w:rsidRDefault="003B3A8F" w:rsidP="003B3A8F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34DDF76" wp14:editId="0D82AE7A">
            <wp:extent cx="3614420" cy="1355725"/>
            <wp:effectExtent l="0" t="0" r="5080" b="0"/>
            <wp:docPr id="566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8F" w:rsidRPr="00B708B8" w:rsidRDefault="003B3A8F" w:rsidP="003B3A8F">
      <w:pPr>
        <w:rPr>
          <w:sz w:val="24"/>
        </w:rPr>
      </w:pPr>
    </w:p>
    <w:p w:rsidR="003B3A8F" w:rsidRPr="00B708B8" w:rsidRDefault="003B3A8F" w:rsidP="003B3A8F">
      <w:pPr>
        <w:rPr>
          <w:sz w:val="24"/>
        </w:rPr>
      </w:pPr>
      <w:r w:rsidRPr="00B708B8">
        <w:rPr>
          <w:sz w:val="24"/>
        </w:rPr>
        <w:t xml:space="preserve">Není-li index menší než 0,1, je třeba párová srovnání v matici vhodně upravit, nicméně tak, aby nová hodnocení stále v rozumné míře odrážela subjektivní preference </w:t>
      </w:r>
      <w:proofErr w:type="spellStart"/>
      <w:r w:rsidRPr="00B708B8">
        <w:rPr>
          <w:sz w:val="24"/>
        </w:rPr>
        <w:t>rozhodovatele</w:t>
      </w:r>
      <w:proofErr w:type="spellEnd"/>
      <w:r w:rsidRPr="00B708B8">
        <w:rPr>
          <w:sz w:val="24"/>
        </w:rPr>
        <w:t xml:space="preserve">. </w:t>
      </w:r>
    </w:p>
    <w:p w:rsidR="003B3A8F" w:rsidRDefault="003B3A8F" w:rsidP="003B3A8F">
      <w:pPr>
        <w:rPr>
          <w:sz w:val="24"/>
        </w:rPr>
      </w:pPr>
      <w:r w:rsidRPr="00B708B8">
        <w:rPr>
          <w:b/>
          <w:sz w:val="24"/>
        </w:rPr>
        <w:t>V případě maximalizačních a minimalizačních kritérií</w:t>
      </w:r>
      <w:r w:rsidRPr="00B708B8">
        <w:rPr>
          <w:sz w:val="24"/>
        </w:rPr>
        <w:t xml:space="preserve"> uživatel běžným způsobem doplní dílčí hodnocení dané varianty do připravené tabulky, kterou program v </w:t>
      </w:r>
      <w:proofErr w:type="spellStart"/>
      <w:r w:rsidRPr="00B708B8">
        <w:rPr>
          <w:sz w:val="24"/>
        </w:rPr>
        <w:t>zápětí</w:t>
      </w:r>
      <w:proofErr w:type="spellEnd"/>
      <w:r w:rsidRPr="00B708B8">
        <w:rPr>
          <w:sz w:val="24"/>
        </w:rPr>
        <w:t xml:space="preserve"> znormalizuje do sloupce napravo od této tabulky.</w:t>
      </w:r>
      <w:r>
        <w:rPr>
          <w:sz w:val="24"/>
        </w:rPr>
        <w:t xml:space="preserve"> </w:t>
      </w:r>
      <w:r w:rsidRPr="00B708B8">
        <w:rPr>
          <w:sz w:val="24"/>
        </w:rPr>
        <w:t>Hodnocení pro první variantu jsou znormována do prvního sloupce napr</w:t>
      </w:r>
      <w:r w:rsidRPr="00B708B8">
        <w:rPr>
          <w:sz w:val="24"/>
        </w:rPr>
        <w:t>a</w:t>
      </w:r>
      <w:r w:rsidRPr="00B708B8">
        <w:rPr>
          <w:sz w:val="24"/>
        </w:rPr>
        <w:t xml:space="preserve">vo, hodnocení pro druhou variantu do druhého sloupce napravo, atd. </w:t>
      </w:r>
    </w:p>
    <w:p w:rsidR="003B3A8F" w:rsidRPr="00B708B8" w:rsidRDefault="003B3A8F" w:rsidP="003B3A8F">
      <w:pPr>
        <w:rPr>
          <w:sz w:val="24"/>
        </w:rPr>
      </w:pPr>
    </w:p>
    <w:p w:rsidR="003B3A8F" w:rsidRPr="00B708B8" w:rsidRDefault="003B3A8F" w:rsidP="003B3A8F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C67B163" wp14:editId="210CFAEF">
                <wp:simplePos x="0" y="0"/>
                <wp:positionH relativeFrom="column">
                  <wp:posOffset>1019175</wp:posOffset>
                </wp:positionH>
                <wp:positionV relativeFrom="paragraph">
                  <wp:posOffset>782954</wp:posOffset>
                </wp:positionV>
                <wp:extent cx="2613660" cy="0"/>
                <wp:effectExtent l="0" t="76200" r="15240" b="9525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1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80.25pt;margin-top:61.65pt;width:205.8pt;height:0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69JOwIAAGkEAAAOAAAAZHJzL2Uyb0RvYy54bWysVMGO2jAQvVfqP1i+QwiEFCLCapVAL9sW&#10;abe9G9shVh3bsr0EVPXfO3aA3W0vVdUcnHE88+bNzHNWd6dOoiO3TmhV4nQ8wYgrqplQhxJ/fdqO&#10;Fhg5TxQjUite4jN3+G79/t2qNwWf6lZLxi0CEOWK3pS49d4USeJoyzvixtpwBYeNth3xsLWHhFnS&#10;A3onk+lkkie9tsxYTblz8LUeDvE64jcNp/5L0zjukSwxcPNxtXHdhzVZr0hxsMS0gl5okH9g0RGh&#10;IOkNqiaeoGcr/oDqBLXa6caPqe4S3TSC8lgDVJNOfqvmsSWGx1qgOc7c2uT+Hyz9fNxZJBjMboaR&#10;Ih3M6P7Z65gapcvQoN64AvwqtbOhRHpSj+ZB0+8OKV21RB149H46GwhOQ0TyJiRsnIE0+/6TZuBD&#10;IEHs1qmxHWqkMN9CYACHjqBTHM/5Nh5+8ojCx2mezvIcpkivZwkpAkQINNb5j1x3KBgldt4ScWh9&#10;pZUCEWg7wJPjg/OB4EtACFZ6K6SMWpAK9SVezqfzyMdpKVg4DG7OHvaVtOhIgpriE6uFk9duVj8r&#10;FsFaTtjmYnsiJNjIxzZ5K6BxkuOQreMMI8nhAgVroCdVyAilA+GLNQjqx3Ky3Cw2i2yUTfPNKJvU&#10;9eh+W2WjfJt+mNezuqrq9Gcgn2ZFKxjjKvC/ijvN/k48l2s2yPIm71ujkrfosaNA9vqOpKMKwuAH&#10;Ce01O+9sqC4IAvQcnS93L1yY1/vo9fKHWP8CAAD//wMAUEsDBBQABgAIAAAAIQD9tsZK3wAAAAsB&#10;AAAPAAAAZHJzL2Rvd25yZXYueG1sTI9BS8NAEIXvgv9hGaEXsZumpJaYTRFr60mKsd632TEJzc6G&#10;7LZN/r0jFPQ2b+bx5nvZarCtOGPvG0cKZtMIBFLpTEOVgv3n5mEJwgdNRreOUMGIHlb57U2mU+Mu&#10;9IHnIlSCQ8inWkEdQpdK6csarfZT1yHx7dv1VgeWfSVNry8cblsZR9FCWt0Qf6h1hy81lsfiZBWs&#10;i12y+brfD/FYvr0X2+VxR+OrUpO74fkJRMAh/JnhF5/RIWemgzuR8aJlvYgStvIQz+cg2JE8xjMQ&#10;h+tG5pn83yH/AQAA//8DAFBLAQItABQABgAIAAAAIQC2gziS/gAAAOEBAAATAAAAAAAAAAAAAAAA&#10;AAAAAABbQ29udGVudF9UeXBlc10ueG1sUEsBAi0AFAAGAAgAAAAhADj9If/WAAAAlAEAAAsAAAAA&#10;AAAAAAAAAAAALwEAAF9yZWxzLy5yZWxzUEsBAi0AFAAGAAgAAAAhAMX/r0k7AgAAaQQAAA4AAAAA&#10;AAAAAAAAAAAALgIAAGRycy9lMm9Eb2MueG1sUEsBAi0AFAAGAAgAAAAhAP22xkr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35FBF" wp14:editId="3E7CC95A">
                <wp:simplePos x="0" y="0"/>
                <wp:positionH relativeFrom="column">
                  <wp:posOffset>1059180</wp:posOffset>
                </wp:positionH>
                <wp:positionV relativeFrom="paragraph">
                  <wp:posOffset>783590</wp:posOffset>
                </wp:positionV>
                <wp:extent cx="3150870" cy="695325"/>
                <wp:effectExtent l="0" t="57150" r="0" b="2857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5087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83.4pt;margin-top:61.7pt;width:248.1pt;height:54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vqPwIAAG4EAAAOAAAAZHJzL2Uyb0RvYy54bWysVE2P2jAQvVfqf7B8hyQQWIgIq1UCvWxb&#10;pN32bmwnserYlu0loKr/vWPDsqW9VFVzcGbi+XjzZiar+2Mv0YFbJ7QqcTZOMeKKaiZUW+Ivz9vR&#10;AiPniWJEasVLfOIO36/fv1sNpuAT3WnJuEUQRLliMCXuvDdFkjja8Z64sTZcwWWjbU88qLZNmCUD&#10;RO9lMknTeTJoy4zVlDsHX+vzJV7H+E3Dqf/cNI57JEsM2Hw8bTz34UzWK1K0lphO0AsM8g8oeiIU&#10;JL2Gqokn6MWKP0L1glrtdOPHVPeJbhpBeawBqsnS36p56ojhsRYgx5krTe7/haWfDjuLBIPeTTBS&#10;pIcePbx4HVOjSSRoMK4Au0rtbCiRHtWTedT0m0NKVx1RLY/WzycDzlmgNLlxCYozkGY/fNQMbAgk&#10;iGwdG9ujRgrzNTiG4MAIOsb2nK7t4UePKHycZrN0cQddpHA3X86mk1lMRooQJ3gb6/wHrnsUhBI7&#10;b4loO19ppWAStD3nIIdH5wPKN4fgrPRWSBkHQio0lHg5gwThxmkpWLiMim33lbToQMJIxeeC4sbM&#10;6hfFYrCOE7a5yJ4ICTLykStvBbAnOQ7Zes4wkhy2KEhneFKFjFA/AL5I56n6vkyXm8VmkY/yyXwz&#10;ytO6Hj1sq3w032Z3s3paV1Wd/Qjgs7zoBGNcBfyvE57lfzdBl107z+Z1xq9EJbfRI6MA9vUdQcdR&#10;CN0PK+mKvWannQ3VBQ2GOhpfFjBsza96tHr7Tax/AgAA//8DAFBLAwQUAAYACAAAACEAFzGJMuAA&#10;AAALAQAADwAAAGRycy9kb3ducmV2LnhtbEyPwU7DMBBE70j8g7VIXBB1SMAqIU6FgMIJVYRyd+Ml&#10;iRqvo9htk79nOcFtRzuaeVOsJteLI46h86ThZpGAQKq97ajRsP1cXy9BhGjImt4TapgxwKo8PytM&#10;bv2JPvBYxUZwCIXcaGhjHHIpQ92iM2HhByT+ffvRmchybKQdzYnDXS/TJFHSmY64oTUDPrVY76uD&#10;0/Bcbe7WX1fbKZ3rt/fqdbnf0Pyi9eXF9PgAIuIU/8zwi8/oUDLTzh/IBtGzVorRIx9pdguCHUpl&#10;vG6nIc3Se5BlIf9vKH8AAAD//wMAUEsBAi0AFAAGAAgAAAAhALaDOJL+AAAA4QEAABMAAAAAAAAA&#10;AAAAAAAAAAAAAFtDb250ZW50X1R5cGVzXS54bWxQSwECLQAUAAYACAAAACEAOP0h/9YAAACUAQAA&#10;CwAAAAAAAAAAAAAAAAAvAQAAX3JlbHMvLnJlbHNQSwECLQAUAAYACAAAACEANCLb6j8CAABuBAAA&#10;DgAAAAAAAAAAAAAAAAAuAgAAZHJzL2Uyb0RvYy54bWxQSwECLQAUAAYACAAAACEAFzGJMu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5445468E" wp14:editId="00B08CA8">
            <wp:extent cx="4378325" cy="1602740"/>
            <wp:effectExtent l="0" t="0" r="3175" b="0"/>
            <wp:docPr id="56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8F" w:rsidRPr="00B708B8" w:rsidRDefault="003B3A8F" w:rsidP="003B3A8F">
      <w:pPr>
        <w:rPr>
          <w:sz w:val="24"/>
        </w:rPr>
      </w:pPr>
    </w:p>
    <w:p w:rsidR="003B3A8F" w:rsidRDefault="003B3A8F" w:rsidP="003B3A8F">
      <w:pPr>
        <w:rPr>
          <w:sz w:val="24"/>
        </w:rPr>
      </w:pPr>
    </w:p>
    <w:p w:rsidR="003B3A8F" w:rsidRPr="00B708B8" w:rsidRDefault="003B3A8F" w:rsidP="003B3A8F">
      <w:pPr>
        <w:rPr>
          <w:sz w:val="24"/>
        </w:rPr>
      </w:pPr>
      <w:r w:rsidRPr="00B708B8">
        <w:rPr>
          <w:sz w:val="24"/>
        </w:rPr>
        <w:t xml:space="preserve">Názvy minimalizačních kritérií jsou na listě DAME barevně rozlišeny od ostatních kritérií. Pokud je kritérium kvalitativní a uživatel si nevybere kvantifikaci dílčích hodnocení variant podle tohoto kritéria metodou párového srovnání, ale metodou pořadí nebo bodovací, lze obě tyto metody použít v programu tak, že se dané kritérium zvolí při vygenerování úlohy jako </w:t>
      </w:r>
      <w:r w:rsidRPr="00B708B8">
        <w:rPr>
          <w:b/>
          <w:sz w:val="24"/>
        </w:rPr>
        <w:t>maximalizační</w:t>
      </w:r>
      <w:r w:rsidRPr="00B708B8">
        <w:rPr>
          <w:sz w:val="24"/>
        </w:rPr>
        <w:t xml:space="preserve">. </w:t>
      </w:r>
    </w:p>
    <w:p w:rsidR="003B3A8F" w:rsidRPr="00B708B8" w:rsidRDefault="003B3A8F" w:rsidP="003B3A8F">
      <w:pPr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7BAA2BA8" wp14:editId="4A59B65B">
            <wp:extent cx="2538730" cy="2172970"/>
            <wp:effectExtent l="0" t="0" r="0" b="0"/>
            <wp:docPr id="568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8F" w:rsidRPr="00B708B8" w:rsidRDefault="003B3A8F" w:rsidP="003B3A8F">
      <w:pPr>
        <w:rPr>
          <w:sz w:val="24"/>
        </w:rPr>
      </w:pPr>
    </w:p>
    <w:p w:rsidR="003B3A8F" w:rsidRDefault="003B3A8F" w:rsidP="003B3A8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C0774" wp14:editId="2E26D824">
                <wp:simplePos x="0" y="0"/>
                <wp:positionH relativeFrom="column">
                  <wp:posOffset>2230120</wp:posOffset>
                </wp:positionH>
                <wp:positionV relativeFrom="paragraph">
                  <wp:posOffset>133985</wp:posOffset>
                </wp:positionV>
                <wp:extent cx="2032000" cy="1835150"/>
                <wp:effectExtent l="38100" t="0" r="25400" b="5080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00" cy="1835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75.6pt;margin-top:10.55pt;width:160pt;height:144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SIQQIAAG4EAAAOAAAAZHJzL2Uyb0RvYy54bWysVNuO2yAQfa/Uf0C8J77k0sSKs1rZSfuw&#10;bSPt9gMI4BgVAwISJ6r67x1wNrvbvlRV/YAHM3PmzMzBq7tzJ9GJWye0KnE2TjHiimom1KHE3562&#10;owVGzhPFiNSKl/jCHb5bv3+36k3Bc91qybhFAKJc0ZsSt96bIkkcbXlH3FgbruCw0bYjHrb2kDBL&#10;ekDvZJKn6TzptWXGasqdg6/1cIjXEb9pOPVfm8Zxj2SJgZuPq43rPqzJekWKgyWmFfRKg/wDi44I&#10;BUlvUDXxBB2t+AOqE9Rqpxs/prpLdNMIymMNUE2W/lbNY0sMj7VAc5y5tcn9P1j65bSzSLASw6AU&#10;6WBE90evY2aU56E/vXEFuFVqZ0OF9KwezYOm3x1SumqJOvDo/XQxEJyFiORNSNg4A1n2/WfNwIdA&#10;gtisc2M71EhhPoXAAA4NQec4ncttOvzsEYWPeTqBicMQKZxli8ksm8X5JaQIQCHcWOc/ct2hYJTY&#10;eUvEofWVVgqUoO2QhJwenA80XwJCsNJbIWUUhFSoL/Fyls8iK6elYOEwuDl72FfSohMJkopPrBlO&#10;XrtZfVQsgrWcsM3V9kRIsJGPzfJWQPskxyFbxxlGksMtCtZAT6qQERoAhK/WoKofy3S5WWwW09E0&#10;n29G07SuR/fbajqab7MPs3pSV1Wd/Qzks2nRCsa4CvyfFZ5N/05B17s2aPOm8VujkrfosaNA9vkd&#10;SUcthPEPQtprdtnZUF2QBYg6Ol8vYLg1r/fR6+U3sf4FAAD//wMAUEsDBBQABgAIAAAAIQAQlA6v&#10;3wAAAAoBAAAPAAAAZHJzL2Rvd25yZXYueG1sTI/BTsMwDIbvSLxDZCQuiKUp2phK0wkBg9M0UcY9&#10;a0xbrXGqJtvat8c7wdH+P/3+nK9G14kTDqH1pEHNEhBIlbct1Rp2X+v7JYgQDVnTeUINEwZYFddX&#10;ucmsP9MnnspYCy6hkBkNTYx9JmWoGnQmzHyPxNmPH5yJPA61tIM5c7nrZJokC+lMS3yhMT2+NFgd&#10;yqPT8Fpu5+vvu92YTtXHpnxfHrY0vWl9ezM+P4GIOMY/GC76rA4FO+39kWwQnYaHuUoZ1ZAqBYKB&#10;xeNlsedEJQpkkcv/LxS/AAAA//8DAFBLAQItABQABgAIAAAAIQC2gziS/gAAAOEBAAATAAAAAAAA&#10;AAAAAAAAAAAAAABbQ29udGVudF9UeXBlc10ueG1sUEsBAi0AFAAGAAgAAAAhADj9If/WAAAAlAEA&#10;AAsAAAAAAAAAAAAAAAAALwEAAF9yZWxzLy5yZWxzUEsBAi0AFAAGAAgAAAAhAE8xlIhBAgAAbgQA&#10;AA4AAAAAAAAAAAAAAAAALgIAAGRycy9lMm9Eb2MueG1sUEsBAi0AFAAGAAgAAAAhABCUDq/fAAAA&#10;CgEAAA8AAAAAAAAAAAAAAAAAmwQAAGRycy9kb3ducmV2LnhtbFBLBQYAAAAABAAEAPMAAACnBQAA&#10;AAA=&#10;">
                <v:stroke endarrow="block"/>
              </v:shape>
            </w:pict>
          </mc:Fallback>
        </mc:AlternateContent>
      </w:r>
      <w:r w:rsidRPr="00B708B8">
        <w:rPr>
          <w:sz w:val="24"/>
        </w:rPr>
        <w:t xml:space="preserve">Na konci listu DAME se nachází hnědá </w:t>
      </w:r>
      <w:r w:rsidRPr="00B708B8">
        <w:rPr>
          <w:b/>
          <w:sz w:val="24"/>
        </w:rPr>
        <w:t>tabulka s agregovaným hodnocením</w:t>
      </w:r>
      <w:r w:rsidRPr="00B708B8">
        <w:rPr>
          <w:sz w:val="24"/>
        </w:rPr>
        <w:t xml:space="preserve"> všech variant. Toto hodnocení je získáno metodou váženého součtu. </w:t>
      </w:r>
    </w:p>
    <w:p w:rsidR="003B3A8F" w:rsidRDefault="003B3A8F" w:rsidP="003B3A8F">
      <w:pPr>
        <w:rPr>
          <w:sz w:val="24"/>
        </w:rPr>
      </w:pPr>
    </w:p>
    <w:p w:rsidR="003B3A8F" w:rsidRPr="00B708B8" w:rsidRDefault="003B3A8F" w:rsidP="003B3A8F">
      <w:pPr>
        <w:rPr>
          <w:sz w:val="24"/>
        </w:rPr>
      </w:pPr>
    </w:p>
    <w:p w:rsidR="003B3A8F" w:rsidRDefault="003B3A8F" w:rsidP="003B3A8F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CC661E" wp14:editId="4E7658F3">
                <wp:simplePos x="0" y="0"/>
                <wp:positionH relativeFrom="column">
                  <wp:posOffset>2230120</wp:posOffset>
                </wp:positionH>
                <wp:positionV relativeFrom="paragraph">
                  <wp:posOffset>565150</wp:posOffset>
                </wp:positionV>
                <wp:extent cx="2032000" cy="1619250"/>
                <wp:effectExtent l="38100" t="38100" r="25400" b="1905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32000" cy="161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75.6pt;margin-top:44.5pt;width:160pt;height:127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+URQIAAHgEAAAOAAAAZHJzL2Uyb0RvYy54bWysVMuO2yAU3VfqPyD2iR95NLHijEZ20i6m&#10;baSZdk8Ax6gYEDBxoqr/Phecycy0m6qqF/hi7uPccw9e3Zw6iY7cOqFVibNxihFXVDOhDiX+9rAd&#10;LTBynihGpFa8xGfu8M36/btVbwqe61ZLxi2CJMoVvSlx670pksTRlnfEjbXhCg4bbTviYWsPCbOk&#10;h+ydTPI0nSe9tsxYTblz8LUeDvE65m8aTv3XpnHcI1liwObjauO6D2uyXpHiYIlpBb3AIP+AoiNC&#10;QdFrqpp4gh6t+CNVJ6jVTjd+THWX6KYRlMceoJss/a2b+5YYHnsBcpy50uT+X1r65bizSLASTzBS&#10;pIMR3T56HSujfBL46Y0rwK1SOxs6pCd1b+40/eGQ0lVL1IFH74ezgeAsRCRvQsLGGaiy7z9rBj4E&#10;CkSyTo3tUCOF+RQCo/U9WKEMUINOcU7n65z4ySMKH/N0ArOHcVI4y+bZMp/FSSakCClDuLHOf+S6&#10;Q8EosfOWiEPrK60UaELboQg53jkfAL8EhGClt0LKKA2pUF/i5SyfRVROS8HCYXBz9rCvpEVHEsQV&#10;n9g9nLx2s/pRsZis5YRtLrYnQoKNfKTNWwFESo5DtY4zjCSH+xSsAZ5UoSIQAIAv1qCvn8t0uVls&#10;FtPRNJ9vRtO0rke322o6mm+zD7N6UldVnf0K4LNp0QrGuAr4n7WeTf9OS5dbN6j0qvYrUcnb7JFR&#10;APv8jqCjKoIQBkntNTvvbOguCATkHZ0vVzHcn9f76PXyw1g/AQAA//8DAFBLAwQUAAYACAAAACEA&#10;ic104t8AAAAKAQAADwAAAGRycy9kb3ducmV2LnhtbEyPwU7DMBBE70j9B2srcaNOSihtiFMhJE6A&#10;EG0v3Nx4m0SN127spuHv2Z7guDNPszPFerSdGLAPrSMF6SwBgVQ501KtYLd9vVuCCFGT0Z0jVPCD&#10;Adbl5KbQuXEX+sJhE2vBIRRyraCJ0edShqpBq8PMeST2Dq63OvLZ19L0+sLhtpPzJFlIq1viD432&#10;+NJgddycrYJD4qvP1fbNnE4+G+r3751PP45K3U7H5ycQEcf4B8O1PleHkjvt3ZlMEJ2C+4d0zqiC&#10;5Yo3MbB4vAp7drIsAVkW8v+E8hcAAP//AwBQSwECLQAUAAYACAAAACEAtoM4kv4AAADhAQAAEwAA&#10;AAAAAAAAAAAAAAAAAAAAW0NvbnRlbnRfVHlwZXNdLnhtbFBLAQItABQABgAIAAAAIQA4/SH/1gAA&#10;AJQBAAALAAAAAAAAAAAAAAAAAC8BAABfcmVscy8ucmVsc1BLAQItABQABgAIAAAAIQCRe++URQIA&#10;AHgEAAAOAAAAAAAAAAAAAAAAAC4CAABkcnMvZTJvRG9jLnhtbFBLAQItABQABgAIAAAAIQCJzXTi&#10;3wAAAAo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2D3F4A21" wp14:editId="700BA462">
            <wp:extent cx="2549525" cy="2118995"/>
            <wp:effectExtent l="0" t="0" r="3175" b="0"/>
            <wp:docPr id="569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8F" w:rsidRPr="00B708B8" w:rsidRDefault="003B3A8F" w:rsidP="003B3A8F">
      <w:pPr>
        <w:jc w:val="center"/>
        <w:rPr>
          <w:sz w:val="24"/>
        </w:rPr>
      </w:pPr>
    </w:p>
    <w:p w:rsidR="003B3A8F" w:rsidRDefault="003B3A8F" w:rsidP="003B3A8F">
      <w:pPr>
        <w:rPr>
          <w:sz w:val="24"/>
        </w:rPr>
      </w:pPr>
      <w:r w:rsidRPr="00B708B8">
        <w:rPr>
          <w:sz w:val="24"/>
        </w:rPr>
        <w:t xml:space="preserve">Současně se na konci listu také objeví „celkové“ </w:t>
      </w:r>
      <w:r w:rsidRPr="00B708B8">
        <w:rPr>
          <w:b/>
          <w:sz w:val="24"/>
        </w:rPr>
        <w:t>hodnocení variant pro daný scénář</w:t>
      </w:r>
      <w:r w:rsidRPr="00B708B8">
        <w:rPr>
          <w:sz w:val="24"/>
        </w:rPr>
        <w:t xml:space="preserve"> (zelená tabulka). Je-li zadán pouze jeden scénář, jsou výsledky v zelené a hnědé tabulce stejné. Pokud je </w:t>
      </w:r>
      <w:r w:rsidRPr="00B708B8">
        <w:rPr>
          <w:b/>
          <w:sz w:val="24"/>
        </w:rPr>
        <w:t>zv</w:t>
      </w:r>
      <w:r w:rsidRPr="00B708B8">
        <w:rPr>
          <w:b/>
          <w:sz w:val="24"/>
        </w:rPr>
        <w:t>o</w:t>
      </w:r>
      <w:r w:rsidRPr="00B708B8">
        <w:rPr>
          <w:b/>
          <w:sz w:val="24"/>
        </w:rPr>
        <w:t>leno vícero scénářů</w:t>
      </w:r>
      <w:r w:rsidRPr="00B708B8">
        <w:rPr>
          <w:sz w:val="24"/>
        </w:rPr>
        <w:t>, vyplňují se údaje výše popsaným</w:t>
      </w:r>
      <w:r>
        <w:rPr>
          <w:sz w:val="24"/>
        </w:rPr>
        <w:t xml:space="preserve"> </w:t>
      </w:r>
      <w:r w:rsidRPr="00B708B8">
        <w:rPr>
          <w:sz w:val="24"/>
        </w:rPr>
        <w:t xml:space="preserve">způsobem pro každý scénář zvlášť. </w:t>
      </w:r>
    </w:p>
    <w:p w:rsidR="003B3A8F" w:rsidRDefault="003B3A8F" w:rsidP="003B3A8F">
      <w:pPr>
        <w:rPr>
          <w:sz w:val="24"/>
        </w:rPr>
      </w:pPr>
    </w:p>
    <w:p w:rsidR="003B3A8F" w:rsidRPr="00B708B8" w:rsidRDefault="003B3A8F" w:rsidP="003B3A8F">
      <w:pPr>
        <w:rPr>
          <w:sz w:val="24"/>
        </w:rPr>
      </w:pPr>
    </w:p>
    <w:p w:rsidR="003B3A8F" w:rsidRDefault="003B3A8F" w:rsidP="003B3A8F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4520AE7D" wp14:editId="11D2BF7D">
            <wp:extent cx="2172970" cy="1484630"/>
            <wp:effectExtent l="0" t="0" r="0" b="1270"/>
            <wp:docPr id="570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 wp14:anchorId="5D08DC39" wp14:editId="37F5714A">
            <wp:extent cx="2065655" cy="1484630"/>
            <wp:effectExtent l="0" t="0" r="0" b="1270"/>
            <wp:docPr id="57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8F" w:rsidRPr="00B708B8" w:rsidRDefault="003B3A8F" w:rsidP="003B3A8F">
      <w:pPr>
        <w:jc w:val="center"/>
        <w:rPr>
          <w:sz w:val="24"/>
        </w:rPr>
      </w:pPr>
    </w:p>
    <w:p w:rsidR="003B3A8F" w:rsidRDefault="003B3A8F" w:rsidP="003B3A8F">
      <w:pPr>
        <w:rPr>
          <w:sz w:val="24"/>
        </w:rPr>
      </w:pPr>
    </w:p>
    <w:p w:rsidR="003B3A8F" w:rsidRDefault="003B3A8F" w:rsidP="003B3A8F">
      <w:pPr>
        <w:rPr>
          <w:sz w:val="24"/>
        </w:rPr>
      </w:pPr>
      <w:r w:rsidRPr="00B708B8">
        <w:rPr>
          <w:sz w:val="24"/>
        </w:rPr>
        <w:t xml:space="preserve">Všechny scénáře spolu s tabulkami jsou vygenerovány na jednom a tomtéž listě DAME. Na listě DAME se pak kromě hnědé tabulky výsledného hodnocení všech variant, které zohledňuje všechny </w:t>
      </w:r>
      <w:r w:rsidRPr="00B708B8">
        <w:rPr>
          <w:sz w:val="24"/>
        </w:rPr>
        <w:lastRenderedPageBreak/>
        <w:t xml:space="preserve">scénáře, objeví více zelených tabulek – každá zelená tabulka pak vyobrazuje „celkové“ hodnocení variant </w:t>
      </w:r>
      <w:r w:rsidRPr="00B708B8">
        <w:rPr>
          <w:b/>
          <w:sz w:val="24"/>
        </w:rPr>
        <w:t>pro daný scénář</w:t>
      </w:r>
      <w:r w:rsidRPr="00B708B8">
        <w:rPr>
          <w:sz w:val="24"/>
        </w:rPr>
        <w:t>.</w:t>
      </w:r>
    </w:p>
    <w:p w:rsidR="003B3A8F" w:rsidRPr="00B708B8" w:rsidRDefault="003B3A8F" w:rsidP="003B3A8F">
      <w:pPr>
        <w:rPr>
          <w:sz w:val="24"/>
        </w:rPr>
      </w:pPr>
    </w:p>
    <w:p w:rsidR="003B3A8F" w:rsidRDefault="003B3A8F" w:rsidP="003B3A8F">
      <w:pPr>
        <w:rPr>
          <w:sz w:val="24"/>
        </w:rPr>
      </w:pPr>
      <w:r w:rsidRPr="00B708B8">
        <w:rPr>
          <w:sz w:val="24"/>
        </w:rPr>
        <w:t>Pravděpodobnosti nastání jednotlivých scénářů jsou spočteny na základě vyhodnocení matice pár</w:t>
      </w:r>
      <w:r w:rsidRPr="00B708B8">
        <w:rPr>
          <w:sz w:val="24"/>
        </w:rPr>
        <w:t>o</w:t>
      </w:r>
      <w:r w:rsidRPr="00B708B8">
        <w:rPr>
          <w:sz w:val="24"/>
        </w:rPr>
        <w:t xml:space="preserve">vých srovnání, která se objeví v horní části listu. Do této tabulky uživatel vloží příslušnou </w:t>
      </w:r>
      <w:r w:rsidRPr="00B708B8">
        <w:rPr>
          <w:b/>
          <w:sz w:val="24"/>
        </w:rPr>
        <w:t>hodnotu ze stupnice 1-9</w:t>
      </w:r>
      <w:r w:rsidRPr="00B708B8">
        <w:rPr>
          <w:sz w:val="24"/>
        </w:rPr>
        <w:t>, respektive 1-1/9, čímž porovná míry naplnění těchto scénářů.</w:t>
      </w:r>
    </w:p>
    <w:p w:rsidR="003B3A8F" w:rsidRPr="00B708B8" w:rsidRDefault="003B3A8F" w:rsidP="003B3A8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F97C7C" wp14:editId="2D29A97E">
                <wp:simplePos x="0" y="0"/>
                <wp:positionH relativeFrom="column">
                  <wp:posOffset>1525905</wp:posOffset>
                </wp:positionH>
                <wp:positionV relativeFrom="paragraph">
                  <wp:posOffset>20320</wp:posOffset>
                </wp:positionV>
                <wp:extent cx="890270" cy="815340"/>
                <wp:effectExtent l="0" t="0" r="81280" b="6096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70" cy="815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20.15pt;margin-top:1.6pt;width:70.1pt;height:6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yoOgIAAGI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jpEi&#10;PYzoce91zIzyIvRnMK4Es1ptbKiQHtWLedL0m0NK1x1ROx6tX08GnLPgkbxzCRdnIMt2+KwZ2BBI&#10;EJt1bG0fQkIb0DHO5HSbCT96ROHjbJ7m9zA5CqpZNrkr4swSUl6djXX+E9c9CkKFnbdE7Dpfa6Vg&#10;+tpmMRU5PDkfoJHy6hAyK70WUkYSSIWGCs8n+SQ6OC0FC8pg5uxuW0uLDiTQKD6xTtC8NbN6r1gM&#10;1nHCVhfZEyFBRj42yFsBLZMch2w9ZxhJDpsTpDM8qUJGKB8AX6Qzk77P0/lqtpoVoyKfrkZF2jSj&#10;x3VdjKbr7H7S3DV13WQ/AvisKDvBGFcB/5XVWfF3rLns15mPN17fGpW8jx47CmCv7wg6zj+M/Eye&#10;rWanjQ3VBSoAkaPxZenCpry9R6tfv4blTwAAAP//AwBQSwMEFAAGAAgAAAAhAANsD+DgAAAACQEA&#10;AA8AAABkcnMvZG93bnJldi54bWxMj8FOwzAQRO9I/IO1SNyo3QSiEuJUQIXIpUi0CHF04yW2iNdR&#10;7LYpX485wXE1TzNvq+XkenbAMVhPEuYzAQyp9dpSJ+Ft+3S1ABaiIq16TyjhhAGW9flZpUrtj/SK&#10;h03sWCqhUCoJJsah5Dy0Bp0KMz8gpezTj07FdI4d16M6pnLX80yIgjtlKS0YNeCjwfZrs3cS4urj&#10;ZIr39uHWvmyf14X9bppmJeXlxXR/ByziFP9g+NVP6lAnp53fkw6sl5BdizyhEvIMWMrzhbgBtktg&#10;Pi+A1xX//0H9AwAA//8DAFBLAQItABQABgAIAAAAIQC2gziS/gAAAOEBAAATAAAAAAAAAAAAAAAA&#10;AAAAAABbQ29udGVudF9UeXBlc10ueG1sUEsBAi0AFAAGAAgAAAAhADj9If/WAAAAlAEAAAsAAAAA&#10;AAAAAAAAAAAALwEAAF9yZWxzLy5yZWxzUEsBAi0AFAAGAAgAAAAhALVXnKg6AgAAYgQAAA4AAAAA&#10;AAAAAAAAAAAALgIAAGRycy9lMm9Eb2MueG1sUEsBAi0AFAAGAAgAAAAhAANsD+D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3B3A8F" w:rsidRDefault="003B3A8F" w:rsidP="003B3A8F">
      <w:pPr>
        <w:jc w:val="center"/>
        <w:rPr>
          <w:sz w:val="24"/>
        </w:rPr>
      </w:pPr>
    </w:p>
    <w:p w:rsidR="003B3A8F" w:rsidRDefault="003B3A8F" w:rsidP="003B3A8F">
      <w:pPr>
        <w:jc w:val="center"/>
        <w:rPr>
          <w:sz w:val="24"/>
        </w:rPr>
      </w:pPr>
    </w:p>
    <w:p w:rsidR="003B3A8F" w:rsidRPr="00B708B8" w:rsidRDefault="003B3A8F" w:rsidP="003B3A8F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39A8ED0" wp14:editId="3B65B447">
            <wp:extent cx="3281045" cy="1162050"/>
            <wp:effectExtent l="0" t="0" r="0" b="0"/>
            <wp:docPr id="572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8F" w:rsidRPr="00B708B8" w:rsidRDefault="003B3A8F" w:rsidP="003B3A8F">
      <w:pPr>
        <w:rPr>
          <w:b/>
          <w:sz w:val="24"/>
          <w:u w:val="single"/>
        </w:rPr>
      </w:pPr>
    </w:p>
    <w:p w:rsidR="003B3A8F" w:rsidRDefault="003B3A8F" w:rsidP="003B3A8F">
      <w:pPr>
        <w:rPr>
          <w:sz w:val="24"/>
        </w:rPr>
      </w:pPr>
      <w:r w:rsidRPr="00B708B8">
        <w:rPr>
          <w:b/>
          <w:sz w:val="24"/>
          <w:u w:val="single"/>
        </w:rPr>
        <w:t xml:space="preserve">Skupinové rozhodování: </w:t>
      </w:r>
      <w:r w:rsidRPr="00B708B8">
        <w:rPr>
          <w:sz w:val="24"/>
        </w:rPr>
        <w:t>Princip vícero scénářů lze využít zcela analogicky pro řešení úloh spad</w:t>
      </w:r>
      <w:r w:rsidRPr="00B708B8">
        <w:rPr>
          <w:sz w:val="24"/>
        </w:rPr>
        <w:t>a</w:t>
      </w:r>
      <w:r w:rsidRPr="00B708B8">
        <w:rPr>
          <w:sz w:val="24"/>
        </w:rPr>
        <w:t>jících do kategorie skupinového rozhodování. Údaje spadající pod daný scénář pak odpovídají úd</w:t>
      </w:r>
      <w:r w:rsidRPr="00B708B8">
        <w:rPr>
          <w:sz w:val="24"/>
        </w:rPr>
        <w:t>a</w:t>
      </w:r>
      <w:r w:rsidRPr="00B708B8">
        <w:rPr>
          <w:sz w:val="24"/>
        </w:rPr>
        <w:t xml:space="preserve">jům, s nimiž by pracoval jeden konkrétní </w:t>
      </w:r>
      <w:proofErr w:type="spellStart"/>
      <w:r w:rsidRPr="00B708B8">
        <w:rPr>
          <w:sz w:val="24"/>
        </w:rPr>
        <w:t>rozhodovatel</w:t>
      </w:r>
      <w:proofErr w:type="spellEnd"/>
      <w:r w:rsidRPr="00B708B8">
        <w:rPr>
          <w:sz w:val="24"/>
        </w:rPr>
        <w:t xml:space="preserve">. Pro daný počet </w:t>
      </w:r>
      <w:proofErr w:type="spellStart"/>
      <w:r w:rsidRPr="00B708B8">
        <w:rPr>
          <w:sz w:val="24"/>
        </w:rPr>
        <w:t>rozhodovatelů</w:t>
      </w:r>
      <w:proofErr w:type="spellEnd"/>
      <w:r w:rsidRPr="00B708B8">
        <w:rPr>
          <w:sz w:val="24"/>
        </w:rPr>
        <w:t xml:space="preserve"> se tedy zvolí při vygenerování úlohy stejný počet scénářů. Každý scénář zastupuje jednoho z </w:t>
      </w:r>
      <w:proofErr w:type="spellStart"/>
      <w:r w:rsidRPr="00B708B8">
        <w:rPr>
          <w:sz w:val="24"/>
        </w:rPr>
        <w:t>rozhodovatelů</w:t>
      </w:r>
      <w:proofErr w:type="spellEnd"/>
      <w:r w:rsidRPr="00B708B8">
        <w:rPr>
          <w:sz w:val="24"/>
        </w:rPr>
        <w:t>. Ce</w:t>
      </w:r>
      <w:r w:rsidRPr="00B708B8">
        <w:rPr>
          <w:sz w:val="24"/>
        </w:rPr>
        <w:t>l</w:t>
      </w:r>
      <w:r w:rsidRPr="00B708B8">
        <w:rPr>
          <w:sz w:val="24"/>
        </w:rPr>
        <w:t xml:space="preserve">kové vyhodnocení variant (hnědá tabulka) pak představuje ohodnocení variant, které zohledňuje hodnocení jednotlivých </w:t>
      </w:r>
      <w:proofErr w:type="spellStart"/>
      <w:r w:rsidRPr="00B708B8">
        <w:rPr>
          <w:sz w:val="24"/>
        </w:rPr>
        <w:t>rozhodovatelů</w:t>
      </w:r>
      <w:proofErr w:type="spellEnd"/>
      <w:r w:rsidRPr="00B708B8">
        <w:rPr>
          <w:sz w:val="24"/>
        </w:rPr>
        <w:t xml:space="preserve"> i významnost úlohy jednotlivých </w:t>
      </w:r>
      <w:proofErr w:type="spellStart"/>
      <w:r w:rsidRPr="00B708B8">
        <w:rPr>
          <w:sz w:val="24"/>
        </w:rPr>
        <w:t>rozhodovatelů</w:t>
      </w:r>
      <w:proofErr w:type="spellEnd"/>
      <w:r w:rsidRPr="00B708B8">
        <w:rPr>
          <w:sz w:val="24"/>
        </w:rPr>
        <w:t>, jež vzejde z matice párových srovnání scénářů.</w:t>
      </w:r>
    </w:p>
    <w:p w:rsidR="003B3A8F" w:rsidRPr="00B708B8" w:rsidRDefault="003B3A8F" w:rsidP="003B3A8F">
      <w:pPr>
        <w:rPr>
          <w:sz w:val="24"/>
        </w:rPr>
      </w:pPr>
    </w:p>
    <w:p w:rsidR="003B3A8F" w:rsidRPr="00B708B8" w:rsidRDefault="003B3A8F" w:rsidP="003B3A8F">
      <w:pPr>
        <w:rPr>
          <w:sz w:val="24"/>
        </w:rPr>
      </w:pPr>
      <w:r w:rsidRPr="00B708B8">
        <w:rPr>
          <w:b/>
          <w:sz w:val="24"/>
          <w:u w:val="single"/>
        </w:rPr>
        <w:t>Výstupy řešení:</w:t>
      </w:r>
      <w:r w:rsidRPr="00B708B8">
        <w:rPr>
          <w:sz w:val="24"/>
        </w:rPr>
        <w:t xml:space="preserve"> V modrých polích vygenerované tabulky DAME lze podle potřeby měnit názvy kritérií a variant. </w:t>
      </w:r>
    </w:p>
    <w:p w:rsidR="003B3A8F" w:rsidRPr="00B708B8" w:rsidRDefault="003B3A8F" w:rsidP="003B3A8F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66F1895" wp14:editId="1F0EF854">
            <wp:extent cx="3248660" cy="1043305"/>
            <wp:effectExtent l="0" t="0" r="8890" b="4445"/>
            <wp:docPr id="573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8F" w:rsidRPr="00B708B8" w:rsidRDefault="003B3A8F" w:rsidP="003B3A8F">
      <w:pPr>
        <w:rPr>
          <w:sz w:val="24"/>
        </w:rPr>
      </w:pPr>
    </w:p>
    <w:p w:rsidR="003B3A8F" w:rsidRDefault="003B3A8F" w:rsidP="003B3A8F">
      <w:pPr>
        <w:rPr>
          <w:sz w:val="24"/>
        </w:rPr>
      </w:pPr>
      <w:r w:rsidRPr="00B708B8">
        <w:rPr>
          <w:sz w:val="24"/>
        </w:rPr>
        <w:t>Pro přenos výsledných tabulek z DAME do Wordu pak lze užít běžného postupu kopírování přes klávesy CTRL + C a CTRL + V, nebo též vizuálně lépe zvládnuté kopírování výřezu obrazovky přes aplikaci OneNote, která bývá součástí balíku Office, a to následovně:</w:t>
      </w:r>
    </w:p>
    <w:p w:rsidR="003B3A8F" w:rsidRPr="00B708B8" w:rsidRDefault="003B3A8F" w:rsidP="003B3A8F">
      <w:pPr>
        <w:rPr>
          <w:sz w:val="24"/>
        </w:rPr>
      </w:pPr>
    </w:p>
    <w:p w:rsidR="003B3A8F" w:rsidRPr="00B708B8" w:rsidRDefault="003B3A8F" w:rsidP="003B3A8F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 w:rsidRPr="00B708B8">
        <w:rPr>
          <w:rFonts w:ascii="Times New Roman" w:hAnsi="Times New Roman"/>
        </w:rPr>
        <w:t>Spustí se program DAME a vyřeší se v něm úloha.</w:t>
      </w:r>
    </w:p>
    <w:p w:rsidR="003B3A8F" w:rsidRPr="00B708B8" w:rsidRDefault="003B3A8F" w:rsidP="003B3A8F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 w:rsidRPr="00B708B8">
        <w:rPr>
          <w:rFonts w:ascii="Times New Roman" w:hAnsi="Times New Roman"/>
        </w:rPr>
        <w:t>Spustí se program OneNote a v něm nabídka Vložit/Oříznutí obrazu</w:t>
      </w:r>
    </w:p>
    <w:p w:rsidR="003B3A8F" w:rsidRPr="00B708B8" w:rsidRDefault="003B3A8F" w:rsidP="003B3A8F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 w:rsidRPr="00B708B8">
        <w:rPr>
          <w:rFonts w:ascii="Times New Roman" w:hAnsi="Times New Roman"/>
        </w:rPr>
        <w:t xml:space="preserve">Volba z bodu 2) zesvětlí </w:t>
      </w:r>
      <w:proofErr w:type="spellStart"/>
      <w:r w:rsidRPr="00B708B8">
        <w:rPr>
          <w:rFonts w:ascii="Times New Roman" w:hAnsi="Times New Roman"/>
        </w:rPr>
        <w:t>excelovský</w:t>
      </w:r>
      <w:proofErr w:type="spellEnd"/>
      <w:r w:rsidRPr="00B708B8">
        <w:rPr>
          <w:rFonts w:ascii="Times New Roman" w:hAnsi="Times New Roman"/>
        </w:rPr>
        <w:t xml:space="preserve"> list DAME.</w:t>
      </w:r>
    </w:p>
    <w:p w:rsidR="003B3A8F" w:rsidRPr="00B708B8" w:rsidRDefault="003B3A8F" w:rsidP="003B3A8F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 w:rsidRPr="00B708B8">
        <w:rPr>
          <w:rFonts w:ascii="Times New Roman" w:hAnsi="Times New Roman"/>
        </w:rPr>
        <w:t>Uživatel přenese myš do zesvětlené části listu DAME a tahem myši a levým tlačítkem or</w:t>
      </w:r>
      <w:r w:rsidRPr="00B708B8">
        <w:rPr>
          <w:rFonts w:ascii="Times New Roman" w:hAnsi="Times New Roman"/>
        </w:rPr>
        <w:t>á</w:t>
      </w:r>
      <w:r w:rsidRPr="00B708B8">
        <w:rPr>
          <w:rFonts w:ascii="Times New Roman" w:hAnsi="Times New Roman"/>
        </w:rPr>
        <w:t xml:space="preserve">muje část listu, kterou chce zkopírovat do Wordu. Po uvolnění levého tlačítka se tato část listu automaticky přenese do OneNote. </w:t>
      </w:r>
    </w:p>
    <w:p w:rsidR="003B3A8F" w:rsidRPr="00B708B8" w:rsidRDefault="003B3A8F" w:rsidP="003B3A8F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 w:rsidRPr="00B708B8">
        <w:rPr>
          <w:rFonts w:ascii="Times New Roman" w:hAnsi="Times New Roman"/>
        </w:rPr>
        <w:t>Uživatel klikne na přenesený výřez v OneNote a přes CTRL+C a CTRL+V následně přen</w:t>
      </w:r>
      <w:r w:rsidRPr="00B708B8">
        <w:rPr>
          <w:rFonts w:ascii="Times New Roman" w:hAnsi="Times New Roman"/>
        </w:rPr>
        <w:t>e</w:t>
      </w:r>
      <w:r w:rsidRPr="00B708B8">
        <w:rPr>
          <w:rFonts w:ascii="Times New Roman" w:hAnsi="Times New Roman"/>
        </w:rPr>
        <w:t>se tento výřez do Wordu.</w:t>
      </w:r>
    </w:p>
    <w:p w:rsidR="003B3A8F" w:rsidRPr="00B708B8" w:rsidRDefault="003B3A8F" w:rsidP="003B3A8F">
      <w:pPr>
        <w:rPr>
          <w:sz w:val="24"/>
        </w:rPr>
      </w:pPr>
    </w:p>
    <w:p w:rsidR="004E3F0E" w:rsidRPr="003B3A8F" w:rsidRDefault="004E3F0E" w:rsidP="003B3A8F">
      <w:bookmarkStart w:id="0" w:name="_GoBack"/>
      <w:bookmarkEnd w:id="0"/>
    </w:p>
    <w:sectPr w:rsidR="004E3F0E" w:rsidRPr="003B3A8F" w:rsidSect="003B3A8F">
      <w:headerReference w:type="default" r:id="rId19"/>
      <w:pgSz w:w="11906" w:h="16838" w:code="9"/>
      <w:pgMar w:top="567" w:right="1134" w:bottom="1797" w:left="1134" w:header="357" w:footer="91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1" w:type="dxa"/>
      <w:tblBorders>
        <w:bottom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  <w:gridCol w:w="635"/>
    </w:tblGrid>
    <w:tr w:rsidR="00F43D67">
      <w:trPr>
        <w:trHeight w:val="87"/>
      </w:trPr>
      <w:tc>
        <w:tcPr>
          <w:tcW w:w="9426" w:type="dxa"/>
          <w:tcBorders>
            <w:bottom w:val="single" w:sz="8" w:space="0" w:color="auto"/>
          </w:tcBorders>
          <w:shd w:val="clear" w:color="auto" w:fill="FFFFFF"/>
        </w:tcPr>
        <w:p w:rsidR="00F43D67" w:rsidRDefault="003B3A8F">
          <w:pPr>
            <w:pStyle w:val="Zhlav"/>
            <w:rPr>
              <w:rStyle w:val="slostrnky"/>
              <w:sz w:val="20"/>
            </w:rPr>
          </w:pPr>
          <w:r>
            <w:rPr>
              <w:rStyle w:val="slostrnky"/>
              <w:sz w:val="20"/>
            </w:rPr>
            <w:t xml:space="preserve">J. </w:t>
          </w:r>
          <w:proofErr w:type="spellStart"/>
          <w:r>
            <w:rPr>
              <w:rStyle w:val="slostrnky"/>
              <w:sz w:val="20"/>
            </w:rPr>
            <w:t>Ramík</w:t>
          </w:r>
          <w:proofErr w:type="spellEnd"/>
          <w:r>
            <w:rPr>
              <w:rStyle w:val="slostrnky"/>
              <w:sz w:val="20"/>
            </w:rPr>
            <w:t xml:space="preserve">, F. Tošenovský: Rozhodovací analýza </w:t>
          </w:r>
          <w:r>
            <w:rPr>
              <w:rStyle w:val="slostrnky"/>
              <w:sz w:val="20"/>
            </w:rPr>
            <w:t>pro manažéry</w:t>
          </w:r>
        </w:p>
      </w:tc>
      <w:tc>
        <w:tcPr>
          <w:tcW w:w="635" w:type="dxa"/>
          <w:tcBorders>
            <w:bottom w:val="single" w:sz="8" w:space="0" w:color="auto"/>
          </w:tcBorders>
          <w:shd w:val="clear" w:color="auto" w:fill="FFFFFF"/>
        </w:tcPr>
        <w:p w:rsidR="00F43D67" w:rsidRDefault="003B3A8F">
          <w:pPr>
            <w:pStyle w:val="Zhlav"/>
            <w:jc w:val="right"/>
            <w:rPr>
              <w:rStyle w:val="slostrnky"/>
              <w:sz w:val="20"/>
            </w:rPr>
          </w:pPr>
          <w:r>
            <w:rPr>
              <w:rStyle w:val="slostrnky"/>
              <w:b/>
            </w:rPr>
            <w:fldChar w:fldCharType="begin"/>
          </w:r>
          <w:r>
            <w:rPr>
              <w:rStyle w:val="slostrnky"/>
              <w:b/>
            </w:rPr>
            <w:instrText xml:space="preserve"> PAGE </w:instrText>
          </w:r>
          <w:r>
            <w:rPr>
              <w:rStyle w:val="slostrnky"/>
              <w:b/>
            </w:rPr>
            <w:fldChar w:fldCharType="separate"/>
          </w:r>
          <w:r>
            <w:rPr>
              <w:rStyle w:val="slostrnky"/>
              <w:b/>
              <w:noProof/>
            </w:rPr>
            <w:t>1</w:t>
          </w:r>
          <w:r>
            <w:rPr>
              <w:rStyle w:val="slostrnky"/>
              <w:b/>
            </w:rPr>
            <w:fldChar w:fldCharType="end"/>
          </w:r>
        </w:p>
      </w:tc>
    </w:tr>
  </w:tbl>
  <w:p w:rsidR="00F43D67" w:rsidRDefault="003B3A8F" w:rsidP="00D96C71">
    <w:pPr>
      <w:pStyle w:val="Zhlav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2713"/>
    <w:multiLevelType w:val="hybridMultilevel"/>
    <w:tmpl w:val="4C0E3DF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1114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8F"/>
    <w:rsid w:val="00224EED"/>
    <w:rsid w:val="003B3A8F"/>
    <w:rsid w:val="004E3F0E"/>
    <w:rsid w:val="00603E31"/>
    <w:rsid w:val="0077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A8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E3F0E"/>
    <w:pPr>
      <w:spacing w:after="120"/>
      <w:ind w:left="283"/>
    </w:pPr>
    <w:rPr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E3F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3B3A8F"/>
    <w:pPr>
      <w:keepNext/>
      <w:keepLines/>
      <w:tabs>
        <w:tab w:val="center" w:pos="4536"/>
        <w:tab w:val="right" w:pos="9072"/>
      </w:tabs>
      <w:spacing w:before="240" w:after="240"/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B3A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3B3A8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B3A8F"/>
    <w:pPr>
      <w:spacing w:after="200"/>
      <w:ind w:left="720"/>
      <w:contextualSpacing/>
      <w:jc w:val="left"/>
    </w:pPr>
    <w:rPr>
      <w:rFonts w:ascii="Cambria" w:eastAsia="MS Minngs" w:hAnsi="Cambria"/>
      <w:sz w:val="24"/>
      <w:lang w:eastAsia="ja-JP"/>
    </w:rPr>
  </w:style>
  <w:style w:type="character" w:styleId="Siln">
    <w:name w:val="Strong"/>
    <w:basedOn w:val="Standardnpsmoodstavce"/>
    <w:qFormat/>
    <w:rsid w:val="003B3A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3A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A8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A8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E3F0E"/>
    <w:pPr>
      <w:spacing w:after="120"/>
      <w:ind w:left="283"/>
    </w:pPr>
    <w:rPr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E3F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3B3A8F"/>
    <w:pPr>
      <w:keepNext/>
      <w:keepLines/>
      <w:tabs>
        <w:tab w:val="center" w:pos="4536"/>
        <w:tab w:val="right" w:pos="9072"/>
      </w:tabs>
      <w:spacing w:before="240" w:after="240"/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B3A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3B3A8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B3A8F"/>
    <w:pPr>
      <w:spacing w:after="200"/>
      <w:ind w:left="720"/>
      <w:contextualSpacing/>
      <w:jc w:val="left"/>
    </w:pPr>
    <w:rPr>
      <w:rFonts w:ascii="Cambria" w:eastAsia="MS Minngs" w:hAnsi="Cambria"/>
      <w:sz w:val="24"/>
      <w:lang w:eastAsia="ja-JP"/>
    </w:rPr>
  </w:style>
  <w:style w:type="character" w:styleId="Siln">
    <w:name w:val="Strong"/>
    <w:basedOn w:val="Standardnpsmoodstavce"/>
    <w:qFormat/>
    <w:rsid w:val="003B3A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3A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A8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ramik</dc:creator>
  <cp:lastModifiedBy>ramik</cp:lastModifiedBy>
  <cp:revision>1</cp:revision>
  <dcterms:created xsi:type="dcterms:W3CDTF">2013-03-11T10:20:00Z</dcterms:created>
  <dcterms:modified xsi:type="dcterms:W3CDTF">2013-03-11T10:21:00Z</dcterms:modified>
</cp:coreProperties>
</file>